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8BECE" w14:textId="77777777" w:rsidR="009473C6" w:rsidRPr="009473C6" w:rsidRDefault="009473C6" w:rsidP="009473C6">
      <w:pPr>
        <w:outlineLvl w:val="1"/>
        <w:rPr>
          <w:rFonts w:ascii="Helvetica" w:eastAsia="Times New Roman" w:hAnsi="Helvetica" w:cs="Times New Roman"/>
          <w:b/>
          <w:bCs/>
          <w:color w:val="333333"/>
          <w:sz w:val="36"/>
          <w:szCs w:val="36"/>
        </w:rPr>
      </w:pPr>
      <w:r w:rsidRPr="009473C6">
        <w:rPr>
          <w:rFonts w:ascii="Helvetica" w:eastAsia="Times New Roman" w:hAnsi="Helvetica" w:cs="Times New Roman"/>
          <w:b/>
          <w:bCs/>
          <w:color w:val="333333"/>
          <w:sz w:val="36"/>
          <w:szCs w:val="36"/>
        </w:rPr>
        <w:t xml:space="preserve">Malta: </w:t>
      </w:r>
      <w:r w:rsidRPr="008823F8">
        <w:rPr>
          <w:rFonts w:ascii="Helvetica" w:eastAsia="Times New Roman" w:hAnsi="Helvetica" w:cs="Times New Roman"/>
          <w:b/>
          <w:bCs/>
          <w:color w:val="333333"/>
          <w:sz w:val="36"/>
          <w:szCs w:val="36"/>
          <w:highlight w:val="cyan"/>
        </w:rPr>
        <w:t>VET learners contribute to society</w:t>
      </w:r>
      <w:r w:rsidRPr="009473C6">
        <w:rPr>
          <w:rFonts w:ascii="Helvetica" w:eastAsia="Times New Roman" w:hAnsi="Helvetica" w:cs="Times New Roman"/>
          <w:b/>
          <w:bCs/>
          <w:color w:val="333333"/>
          <w:sz w:val="36"/>
          <w:szCs w:val="36"/>
        </w:rPr>
        <w:t> </w:t>
      </w:r>
    </w:p>
    <w:p w14:paraId="33CCC5CB" w14:textId="6261BE60" w:rsidR="009473C6" w:rsidRPr="009473C6" w:rsidRDefault="009473C6" w:rsidP="009473C6">
      <w:pPr>
        <w:rPr>
          <w:rFonts w:ascii="Helvetica" w:eastAsia="Times New Roman" w:hAnsi="Helvetica" w:cs="Times New Roman"/>
          <w:color w:val="333333"/>
          <w:sz w:val="20"/>
          <w:szCs w:val="20"/>
        </w:rPr>
      </w:pPr>
      <w:r w:rsidRPr="009473C6">
        <w:rPr>
          <w:rFonts w:ascii="Helvetica" w:eastAsia="Times New Roman" w:hAnsi="Helvetica" w:cs="Times New Roman"/>
          <w:color w:val="333333"/>
          <w:sz w:val="20"/>
          <w:szCs w:val="20"/>
        </w:rPr>
        <w:fldChar w:fldCharType="begin"/>
      </w:r>
      <w:r w:rsidRPr="009473C6">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9473C6">
        <w:rPr>
          <w:rFonts w:ascii="Helvetica" w:eastAsia="Times New Roman" w:hAnsi="Helvetica" w:cs="Times New Roman"/>
          <w:color w:val="333333"/>
          <w:sz w:val="20"/>
          <w:szCs w:val="20"/>
        </w:rPr>
        <w:fldChar w:fldCharType="separate"/>
      </w:r>
      <w:r w:rsidRPr="009473C6">
        <w:rPr>
          <w:rFonts w:ascii="Helvetica" w:eastAsia="Times New Roman" w:hAnsi="Helvetica" w:cs="Times New Roman"/>
          <w:noProof/>
          <w:color w:val="333333"/>
          <w:sz w:val="20"/>
          <w:szCs w:val="20"/>
        </w:rPr>
        <w:drawing>
          <wp:inline distT="0" distB="0" distL="0" distR="0" wp14:anchorId="107E59D3" wp14:editId="110E0851">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9473C6">
        <w:rPr>
          <w:rFonts w:ascii="Helvetica" w:eastAsia="Times New Roman" w:hAnsi="Helvetica" w:cs="Times New Roman"/>
          <w:color w:val="333333"/>
          <w:sz w:val="20"/>
          <w:szCs w:val="20"/>
        </w:rPr>
        <w:fldChar w:fldCharType="end"/>
      </w:r>
    </w:p>
    <w:p w14:paraId="51CCD83C" w14:textId="77777777" w:rsidR="009473C6" w:rsidRPr="009473C6" w:rsidRDefault="009473C6" w:rsidP="009473C6">
      <w:pPr>
        <w:spacing w:before="100" w:beforeAutospacing="1" w:after="100" w:afterAutospacing="1"/>
        <w:rPr>
          <w:rFonts w:ascii="inherit" w:eastAsia="Times New Roman" w:hAnsi="inherit" w:cs="Times New Roman"/>
          <w:b/>
          <w:bCs/>
          <w:color w:val="333333"/>
          <w:sz w:val="20"/>
          <w:szCs w:val="20"/>
        </w:rPr>
      </w:pPr>
      <w:r w:rsidRPr="00FB76A4">
        <w:rPr>
          <w:rFonts w:ascii="inherit" w:eastAsia="Times New Roman" w:hAnsi="inherit" w:cs="Times New Roman"/>
          <w:b/>
          <w:bCs/>
          <w:color w:val="333333"/>
          <w:sz w:val="20"/>
          <w:szCs w:val="20"/>
          <w:highlight w:val="cyan"/>
        </w:rPr>
        <w:t>In addition to its commitment to excellence in vocational education and nurturing high performance standards and professionalism in its graduates, the </w:t>
      </w:r>
      <w:hyperlink r:id="rId5" w:tgtFrame="_blank" w:history="1">
        <w:r w:rsidRPr="00FB76A4">
          <w:rPr>
            <w:rFonts w:ascii="inherit" w:eastAsia="Times New Roman" w:hAnsi="inherit" w:cs="Times New Roman"/>
            <w:b/>
            <w:bCs/>
            <w:color w:val="2F4798"/>
            <w:sz w:val="20"/>
            <w:szCs w:val="20"/>
            <w:highlight w:val="cyan"/>
            <w:u w:val="single"/>
          </w:rPr>
          <w:t>Malta College of Arts, Science and Technology (MCAST) </w:t>
        </w:r>
      </w:hyperlink>
      <w:r w:rsidRPr="00FB76A4">
        <w:rPr>
          <w:rFonts w:ascii="inherit" w:eastAsia="Times New Roman" w:hAnsi="inherit" w:cs="Times New Roman"/>
          <w:b/>
          <w:bCs/>
          <w:color w:val="333333"/>
          <w:sz w:val="20"/>
          <w:szCs w:val="20"/>
          <w:highlight w:val="cyan"/>
        </w:rPr>
        <w:t>is also dedicated to building socially responsible citizens.</w:t>
      </w:r>
    </w:p>
    <w:p w14:paraId="3A904752" w14:textId="77777777" w:rsidR="009473C6" w:rsidRPr="00FB76A4" w:rsidRDefault="009473C6" w:rsidP="009473C6">
      <w:pPr>
        <w:spacing w:before="100" w:beforeAutospacing="1" w:after="100" w:afterAutospacing="1"/>
        <w:rPr>
          <w:rFonts w:ascii="inherit" w:eastAsia="Times New Roman" w:hAnsi="inherit" w:cs="Times New Roman"/>
          <w:color w:val="333333"/>
          <w:sz w:val="20"/>
          <w:szCs w:val="20"/>
          <w:highlight w:val="cyan"/>
        </w:rPr>
      </w:pPr>
      <w:r w:rsidRPr="00FB76A4">
        <w:rPr>
          <w:rFonts w:ascii="inherit" w:eastAsia="Times New Roman" w:hAnsi="inherit" w:cs="Times New Roman"/>
          <w:color w:val="333333"/>
          <w:sz w:val="20"/>
          <w:szCs w:val="20"/>
          <w:highlight w:val="cyan"/>
        </w:rPr>
        <w:t xml:space="preserve">In a </w:t>
      </w:r>
      <w:proofErr w:type="spellStart"/>
      <w:r w:rsidRPr="00FB76A4">
        <w:rPr>
          <w:rFonts w:ascii="inherit" w:eastAsia="Times New Roman" w:hAnsi="inherit" w:cs="Times New Roman"/>
          <w:color w:val="333333"/>
          <w:sz w:val="20"/>
          <w:szCs w:val="20"/>
          <w:highlight w:val="cyan"/>
        </w:rPr>
        <w:t>globalised</w:t>
      </w:r>
      <w:proofErr w:type="spellEnd"/>
      <w:r w:rsidRPr="00FB76A4">
        <w:rPr>
          <w:rFonts w:ascii="inherit" w:eastAsia="Times New Roman" w:hAnsi="inherit" w:cs="Times New Roman"/>
          <w:color w:val="333333"/>
          <w:sz w:val="20"/>
          <w:szCs w:val="20"/>
          <w:highlight w:val="cyan"/>
        </w:rPr>
        <w:t xml:space="preserve"> economy, which fosters an individualistic outlook on one’s choices promoting personal advantage and immediate materialistic gain, it is critical that (VET) learners gain a balanced view of the world and that they do not just secure a job but also develop their social awareness and contribute to social cohesion. All learners have an opportunity to carry out community work with non-governmental </w:t>
      </w:r>
      <w:proofErr w:type="spellStart"/>
      <w:r w:rsidRPr="00FB76A4">
        <w:rPr>
          <w:rFonts w:ascii="inherit" w:eastAsia="Times New Roman" w:hAnsi="inherit" w:cs="Times New Roman"/>
          <w:color w:val="333333"/>
          <w:sz w:val="20"/>
          <w:szCs w:val="20"/>
          <w:highlight w:val="cyan"/>
        </w:rPr>
        <w:t>organisations</w:t>
      </w:r>
      <w:proofErr w:type="spellEnd"/>
      <w:r w:rsidRPr="00FB76A4">
        <w:rPr>
          <w:rFonts w:ascii="inherit" w:eastAsia="Times New Roman" w:hAnsi="inherit" w:cs="Times New Roman"/>
          <w:color w:val="333333"/>
          <w:sz w:val="20"/>
          <w:szCs w:val="20"/>
          <w:highlight w:val="cyan"/>
        </w:rPr>
        <w:t xml:space="preserve">, local councils, and other entities as part of their learning </w:t>
      </w:r>
      <w:proofErr w:type="spellStart"/>
      <w:r w:rsidRPr="00FB76A4">
        <w:rPr>
          <w:rFonts w:ascii="inherit" w:eastAsia="Times New Roman" w:hAnsi="inherit" w:cs="Times New Roman"/>
          <w:color w:val="333333"/>
          <w:sz w:val="20"/>
          <w:szCs w:val="20"/>
          <w:highlight w:val="cyan"/>
        </w:rPr>
        <w:t>programme</w:t>
      </w:r>
      <w:proofErr w:type="spellEnd"/>
      <w:r w:rsidRPr="00FB76A4">
        <w:rPr>
          <w:rFonts w:ascii="inherit" w:eastAsia="Times New Roman" w:hAnsi="inherit" w:cs="Times New Roman"/>
          <w:color w:val="333333"/>
          <w:sz w:val="20"/>
          <w:szCs w:val="20"/>
          <w:highlight w:val="cyan"/>
        </w:rPr>
        <w:t xml:space="preserve"> and have their relevant know-how accredited.</w:t>
      </w:r>
    </w:p>
    <w:p w14:paraId="4C0CE03E" w14:textId="77777777" w:rsidR="009473C6" w:rsidRPr="009473C6" w:rsidRDefault="009473C6" w:rsidP="009473C6">
      <w:pPr>
        <w:spacing w:before="100" w:beforeAutospacing="1" w:after="100" w:afterAutospacing="1"/>
        <w:rPr>
          <w:rFonts w:ascii="inherit" w:eastAsia="Times New Roman" w:hAnsi="inherit" w:cs="Times New Roman"/>
          <w:color w:val="333333"/>
          <w:sz w:val="20"/>
          <w:szCs w:val="20"/>
        </w:rPr>
      </w:pPr>
      <w:r w:rsidRPr="00FB76A4">
        <w:rPr>
          <w:rFonts w:ascii="inherit" w:eastAsia="Times New Roman" w:hAnsi="inherit" w:cs="Times New Roman"/>
          <w:color w:val="333333"/>
          <w:sz w:val="20"/>
          <w:szCs w:val="20"/>
          <w:highlight w:val="cyan"/>
        </w:rPr>
        <w:t>Young and adult learners need to be prepared for the continuous radically changing world of employment, and improve alongside their employability skills, their flexibility and adaptability, work ethic and project management skills, reliability and time management. They should also be given an opportunity to engage in a process that allows them to shape their own future, cultural and social lives in a way constructive for society as a whole. With this intent and in line with the institution’s core values, </w:t>
      </w:r>
      <w:hyperlink r:id="rId6" w:tgtFrame="_blank" w:history="1">
        <w:r w:rsidRPr="00FB76A4">
          <w:rPr>
            <w:rFonts w:ascii="inherit" w:eastAsia="Times New Roman" w:hAnsi="inherit" w:cs="Times New Roman"/>
            <w:b/>
            <w:bCs/>
            <w:color w:val="2F4798"/>
            <w:sz w:val="20"/>
            <w:szCs w:val="20"/>
            <w:highlight w:val="cyan"/>
            <w:u w:val="single"/>
          </w:rPr>
          <w:t>MCAST</w:t>
        </w:r>
      </w:hyperlink>
      <w:r w:rsidRPr="00FB76A4">
        <w:rPr>
          <w:rFonts w:ascii="inherit" w:eastAsia="Times New Roman" w:hAnsi="inherit" w:cs="Times New Roman"/>
          <w:color w:val="333333"/>
          <w:sz w:val="20"/>
          <w:szCs w:val="20"/>
          <w:highlight w:val="cyan"/>
        </w:rPr>
        <w:t xml:space="preserve"> launched its corporate social responsibility (CSR) </w:t>
      </w:r>
      <w:proofErr w:type="spellStart"/>
      <w:r w:rsidRPr="00FB76A4">
        <w:rPr>
          <w:rFonts w:ascii="inherit" w:eastAsia="Times New Roman" w:hAnsi="inherit" w:cs="Times New Roman"/>
          <w:color w:val="333333"/>
          <w:sz w:val="20"/>
          <w:szCs w:val="20"/>
          <w:highlight w:val="cyan"/>
        </w:rPr>
        <w:t>programme</w:t>
      </w:r>
      <w:proofErr w:type="spellEnd"/>
      <w:r w:rsidRPr="00FB76A4">
        <w:rPr>
          <w:rFonts w:ascii="inherit" w:eastAsia="Times New Roman" w:hAnsi="inherit" w:cs="Times New Roman"/>
          <w:color w:val="333333"/>
          <w:sz w:val="20"/>
          <w:szCs w:val="20"/>
          <w:highlight w:val="cyan"/>
        </w:rPr>
        <w:t xml:space="preserve"> on 13 February 2019 at the </w:t>
      </w:r>
      <w:hyperlink r:id="rId7" w:tgtFrame="_blank" w:history="1">
        <w:r w:rsidRPr="00FB76A4">
          <w:rPr>
            <w:rFonts w:ascii="inherit" w:eastAsia="Times New Roman" w:hAnsi="inherit" w:cs="Times New Roman"/>
            <w:b/>
            <w:bCs/>
            <w:color w:val="2F4798"/>
            <w:sz w:val="20"/>
            <w:szCs w:val="20"/>
            <w:highlight w:val="cyan"/>
            <w:u w:val="single"/>
          </w:rPr>
          <w:t>MCAST</w:t>
        </w:r>
      </w:hyperlink>
      <w:r w:rsidRPr="00FB76A4">
        <w:rPr>
          <w:rFonts w:ascii="inherit" w:eastAsia="Times New Roman" w:hAnsi="inherit" w:cs="Times New Roman"/>
          <w:color w:val="333333"/>
          <w:sz w:val="20"/>
          <w:szCs w:val="20"/>
          <w:highlight w:val="cyan"/>
        </w:rPr>
        <w:t> Main Campus.</w:t>
      </w:r>
      <w:r w:rsidRPr="009473C6">
        <w:rPr>
          <w:rFonts w:ascii="inherit" w:eastAsia="Times New Roman" w:hAnsi="inherit" w:cs="Times New Roman"/>
          <w:color w:val="333333"/>
          <w:sz w:val="20"/>
          <w:szCs w:val="20"/>
        </w:rPr>
        <w:t>   </w:t>
      </w:r>
    </w:p>
    <w:p w14:paraId="250380FE" w14:textId="77777777" w:rsidR="009473C6" w:rsidRPr="009473C6" w:rsidRDefault="009473C6" w:rsidP="009473C6">
      <w:pPr>
        <w:spacing w:before="100" w:beforeAutospacing="1" w:after="100" w:afterAutospacing="1"/>
        <w:rPr>
          <w:rFonts w:ascii="inherit" w:eastAsia="Times New Roman" w:hAnsi="inherit" w:cs="Times New Roman"/>
          <w:color w:val="333333"/>
          <w:sz w:val="20"/>
          <w:szCs w:val="20"/>
        </w:rPr>
      </w:pPr>
      <w:r w:rsidRPr="009473C6">
        <w:rPr>
          <w:rFonts w:ascii="inherit" w:eastAsia="Times New Roman" w:hAnsi="inherit" w:cs="Times New Roman"/>
          <w:color w:val="333333"/>
          <w:sz w:val="20"/>
          <w:szCs w:val="20"/>
        </w:rPr>
        <w:t xml:space="preserve">The main aim of the CSR </w:t>
      </w:r>
      <w:proofErr w:type="spellStart"/>
      <w:r w:rsidRPr="009473C6">
        <w:rPr>
          <w:rFonts w:ascii="inherit" w:eastAsia="Times New Roman" w:hAnsi="inherit" w:cs="Times New Roman"/>
          <w:color w:val="333333"/>
          <w:sz w:val="20"/>
          <w:szCs w:val="20"/>
        </w:rPr>
        <w:t>programme</w:t>
      </w:r>
      <w:proofErr w:type="spellEnd"/>
      <w:r w:rsidRPr="009473C6">
        <w:rPr>
          <w:rFonts w:ascii="inherit" w:eastAsia="Times New Roman" w:hAnsi="inherit" w:cs="Times New Roman"/>
          <w:color w:val="333333"/>
          <w:sz w:val="20"/>
          <w:szCs w:val="20"/>
        </w:rPr>
        <w:t xml:space="preserve"> is to enable VET learners to engage in </w:t>
      </w:r>
      <w:r w:rsidRPr="008823F8">
        <w:rPr>
          <w:rFonts w:ascii="inherit" w:eastAsia="Times New Roman" w:hAnsi="inherit" w:cs="Times New Roman"/>
          <w:color w:val="333333"/>
          <w:sz w:val="20"/>
          <w:szCs w:val="20"/>
          <w:highlight w:val="cyan"/>
        </w:rPr>
        <w:t>meaningful social relations and actively contribute to enhanced social wellbeing, fostering a responsible and active citizenship</w:t>
      </w:r>
      <w:bookmarkStart w:id="0" w:name="_GoBack"/>
      <w:bookmarkEnd w:id="0"/>
      <w:r w:rsidRPr="009473C6">
        <w:rPr>
          <w:rFonts w:ascii="inherit" w:eastAsia="Times New Roman" w:hAnsi="inherit" w:cs="Times New Roman"/>
          <w:color w:val="333333"/>
          <w:sz w:val="20"/>
          <w:szCs w:val="20"/>
        </w:rPr>
        <w:t xml:space="preserve">. Learners participating in the college’s CSR </w:t>
      </w:r>
      <w:proofErr w:type="spellStart"/>
      <w:r w:rsidRPr="009473C6">
        <w:rPr>
          <w:rFonts w:ascii="inherit" w:eastAsia="Times New Roman" w:hAnsi="inherit" w:cs="Times New Roman"/>
          <w:color w:val="333333"/>
          <w:sz w:val="20"/>
          <w:szCs w:val="20"/>
        </w:rPr>
        <w:t>programme</w:t>
      </w:r>
      <w:proofErr w:type="spellEnd"/>
      <w:r w:rsidRPr="009473C6">
        <w:rPr>
          <w:rFonts w:ascii="inherit" w:eastAsia="Times New Roman" w:hAnsi="inherit" w:cs="Times New Roman"/>
          <w:color w:val="333333"/>
          <w:sz w:val="20"/>
          <w:szCs w:val="20"/>
        </w:rPr>
        <w:t xml:space="preserve"> can improve their learning experience, profile and CV during the learning process through a diverse range of opportunities provided by </w:t>
      </w:r>
      <w:hyperlink r:id="rId8" w:tgtFrame="_blank" w:history="1">
        <w:r w:rsidRPr="009473C6">
          <w:rPr>
            <w:rFonts w:ascii="inherit" w:eastAsia="Times New Roman" w:hAnsi="inherit" w:cs="Times New Roman"/>
            <w:b/>
            <w:bCs/>
            <w:color w:val="2F4798"/>
            <w:sz w:val="20"/>
            <w:szCs w:val="20"/>
            <w:u w:val="single"/>
          </w:rPr>
          <w:t>MCAST</w:t>
        </w:r>
      </w:hyperlink>
      <w:r w:rsidRPr="009473C6">
        <w:rPr>
          <w:rFonts w:ascii="inherit" w:eastAsia="Times New Roman" w:hAnsi="inherit" w:cs="Times New Roman"/>
          <w:color w:val="333333"/>
          <w:sz w:val="20"/>
          <w:szCs w:val="20"/>
        </w:rPr>
        <w:t xml:space="preserve"> in collaboration with interested stakeholders. These opportunities are available in areas such as entrepreneurship, creative and performing arts, sport and culture. Each of these </w:t>
      </w:r>
      <w:proofErr w:type="spellStart"/>
      <w:r w:rsidRPr="009473C6">
        <w:rPr>
          <w:rFonts w:ascii="inherit" w:eastAsia="Times New Roman" w:hAnsi="inherit" w:cs="Times New Roman"/>
          <w:color w:val="333333"/>
          <w:sz w:val="20"/>
          <w:szCs w:val="20"/>
        </w:rPr>
        <w:t>programmes</w:t>
      </w:r>
      <w:proofErr w:type="spellEnd"/>
      <w:r w:rsidRPr="009473C6">
        <w:rPr>
          <w:rFonts w:ascii="inherit" w:eastAsia="Times New Roman" w:hAnsi="inherit" w:cs="Times New Roman"/>
          <w:color w:val="333333"/>
          <w:sz w:val="20"/>
          <w:szCs w:val="20"/>
        </w:rPr>
        <w:t xml:space="preserve"> includes an accredited unit dedicated to CSR.  In this respect all </w:t>
      </w:r>
      <w:proofErr w:type="spellStart"/>
      <w:r w:rsidR="00FB76A4">
        <w:rPr>
          <w:rFonts w:ascii="inherit" w:eastAsia="Times New Roman" w:hAnsi="inherit" w:cs="Times New Roman"/>
          <w:b/>
          <w:bCs/>
          <w:color w:val="2F4798"/>
          <w:sz w:val="20"/>
          <w:szCs w:val="20"/>
          <w:u w:val="single"/>
        </w:rPr>
        <w:fldChar w:fldCharType="begin"/>
      </w:r>
      <w:r w:rsidR="00FB76A4">
        <w:rPr>
          <w:rFonts w:ascii="inherit" w:eastAsia="Times New Roman" w:hAnsi="inherit" w:cs="Times New Roman"/>
          <w:b/>
          <w:bCs/>
          <w:color w:val="2F4798"/>
          <w:sz w:val="20"/>
          <w:szCs w:val="20"/>
          <w:u w:val="single"/>
        </w:rPr>
        <w:instrText xml:space="preserve"> HYPERLINK "https://www.mcast.edu.mt/" \t "_blank" </w:instrText>
      </w:r>
      <w:r w:rsidR="00FB76A4">
        <w:rPr>
          <w:rFonts w:ascii="inherit" w:eastAsia="Times New Roman" w:hAnsi="inherit" w:cs="Times New Roman"/>
          <w:b/>
          <w:bCs/>
          <w:color w:val="2F4798"/>
          <w:sz w:val="20"/>
          <w:szCs w:val="20"/>
          <w:u w:val="single"/>
        </w:rPr>
        <w:fldChar w:fldCharType="separate"/>
      </w:r>
      <w:r w:rsidRPr="009473C6">
        <w:rPr>
          <w:rFonts w:ascii="inherit" w:eastAsia="Times New Roman" w:hAnsi="inherit" w:cs="Times New Roman"/>
          <w:b/>
          <w:bCs/>
          <w:color w:val="2F4798"/>
          <w:sz w:val="20"/>
          <w:szCs w:val="20"/>
          <w:u w:val="single"/>
        </w:rPr>
        <w:t>MCAST</w:t>
      </w:r>
      <w:r w:rsidR="00FB76A4">
        <w:rPr>
          <w:rFonts w:ascii="inherit" w:eastAsia="Times New Roman" w:hAnsi="inherit" w:cs="Times New Roman"/>
          <w:b/>
          <w:bCs/>
          <w:color w:val="2F4798"/>
          <w:sz w:val="20"/>
          <w:szCs w:val="20"/>
          <w:u w:val="single"/>
        </w:rPr>
        <w:fldChar w:fldCharType="end"/>
      </w:r>
      <w:r w:rsidRPr="009473C6">
        <w:rPr>
          <w:rFonts w:ascii="inherit" w:eastAsia="Times New Roman" w:hAnsi="inherit" w:cs="Times New Roman"/>
          <w:color w:val="333333"/>
          <w:sz w:val="20"/>
          <w:szCs w:val="20"/>
        </w:rPr>
        <w:t>learners</w:t>
      </w:r>
      <w:proofErr w:type="spellEnd"/>
      <w:r w:rsidRPr="009473C6">
        <w:rPr>
          <w:rFonts w:ascii="inherit" w:eastAsia="Times New Roman" w:hAnsi="inherit" w:cs="Times New Roman"/>
          <w:color w:val="333333"/>
          <w:sz w:val="20"/>
          <w:szCs w:val="20"/>
        </w:rPr>
        <w:t xml:space="preserve"> in the areas above can assimilate CSR-specific knowledge and skills in non-formal and informal settings and have these skills </w:t>
      </w:r>
      <w:proofErr w:type="spellStart"/>
      <w:r w:rsidRPr="009473C6">
        <w:rPr>
          <w:rFonts w:ascii="inherit" w:eastAsia="Times New Roman" w:hAnsi="inherit" w:cs="Times New Roman"/>
          <w:color w:val="333333"/>
          <w:sz w:val="20"/>
          <w:szCs w:val="20"/>
        </w:rPr>
        <w:t>recognised</w:t>
      </w:r>
      <w:proofErr w:type="spellEnd"/>
      <w:r w:rsidRPr="009473C6">
        <w:rPr>
          <w:rFonts w:ascii="inherit" w:eastAsia="Times New Roman" w:hAnsi="inherit" w:cs="Times New Roman"/>
          <w:color w:val="333333"/>
          <w:sz w:val="20"/>
          <w:szCs w:val="20"/>
        </w:rPr>
        <w:t xml:space="preserve"> through accreditation.</w:t>
      </w:r>
    </w:p>
    <w:p w14:paraId="12785B48" w14:textId="77777777" w:rsidR="009473C6" w:rsidRPr="009473C6" w:rsidRDefault="009473C6" w:rsidP="009473C6">
      <w:pPr>
        <w:spacing w:before="100" w:beforeAutospacing="1" w:after="100" w:afterAutospacing="1"/>
        <w:rPr>
          <w:rFonts w:ascii="inherit" w:eastAsia="Times New Roman" w:hAnsi="inherit" w:cs="Times New Roman"/>
          <w:color w:val="333333"/>
          <w:sz w:val="20"/>
          <w:szCs w:val="20"/>
        </w:rPr>
      </w:pPr>
      <w:r w:rsidRPr="009473C6">
        <w:rPr>
          <w:rFonts w:ascii="inherit" w:eastAsia="Times New Roman" w:hAnsi="inherit" w:cs="Times New Roman"/>
          <w:color w:val="333333"/>
          <w:sz w:val="20"/>
          <w:szCs w:val="20"/>
        </w:rPr>
        <w:t> The implementation of the CSR initiative encourages and promotes personal development, having at the same time a positive impact on the community.</w:t>
      </w:r>
    </w:p>
    <w:p w14:paraId="6C8239C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C7"/>
    <w:rsid w:val="00453EED"/>
    <w:rsid w:val="008313C7"/>
    <w:rsid w:val="008823F8"/>
    <w:rsid w:val="009473C6"/>
    <w:rsid w:val="00BE080D"/>
    <w:rsid w:val="00FB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63D81"/>
  <w14:defaultImageDpi w14:val="32767"/>
  <w15:chartTrackingRefBased/>
  <w15:docId w15:val="{40F77EC9-B481-5347-8F69-04F3A2EC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473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3C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473C6"/>
  </w:style>
  <w:style w:type="paragraph" w:styleId="NormalWeb">
    <w:name w:val="Normal (Web)"/>
    <w:basedOn w:val="Normal"/>
    <w:uiPriority w:val="99"/>
    <w:semiHidden/>
    <w:unhideWhenUsed/>
    <w:rsid w:val="009473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473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349312">
      <w:bodyDiv w:val="1"/>
      <w:marLeft w:val="0"/>
      <w:marRight w:val="0"/>
      <w:marTop w:val="0"/>
      <w:marBottom w:val="0"/>
      <w:divBdr>
        <w:top w:val="none" w:sz="0" w:space="0" w:color="auto"/>
        <w:left w:val="none" w:sz="0" w:space="0" w:color="auto"/>
        <w:bottom w:val="none" w:sz="0" w:space="0" w:color="auto"/>
        <w:right w:val="none" w:sz="0" w:space="0" w:color="auto"/>
      </w:divBdr>
      <w:divsChild>
        <w:div w:id="973175986">
          <w:marLeft w:val="0"/>
          <w:marRight w:val="0"/>
          <w:marTop w:val="0"/>
          <w:marBottom w:val="0"/>
          <w:divBdr>
            <w:top w:val="none" w:sz="0" w:space="0" w:color="auto"/>
            <w:left w:val="none" w:sz="0" w:space="0" w:color="auto"/>
            <w:bottom w:val="none" w:sz="0" w:space="0" w:color="auto"/>
            <w:right w:val="none" w:sz="0" w:space="0" w:color="auto"/>
          </w:divBdr>
        </w:div>
        <w:div w:id="1835144643">
          <w:marLeft w:val="0"/>
          <w:marRight w:val="0"/>
          <w:marTop w:val="0"/>
          <w:marBottom w:val="0"/>
          <w:divBdr>
            <w:top w:val="none" w:sz="0" w:space="0" w:color="auto"/>
            <w:left w:val="none" w:sz="0" w:space="0" w:color="auto"/>
            <w:bottom w:val="none" w:sz="0" w:space="0" w:color="auto"/>
            <w:right w:val="none" w:sz="0" w:space="0" w:color="auto"/>
          </w:divBdr>
          <w:divsChild>
            <w:div w:id="78331014">
              <w:marLeft w:val="0"/>
              <w:marRight w:val="0"/>
              <w:marTop w:val="0"/>
              <w:marBottom w:val="0"/>
              <w:divBdr>
                <w:top w:val="none" w:sz="0" w:space="0" w:color="auto"/>
                <w:left w:val="none" w:sz="0" w:space="0" w:color="auto"/>
                <w:bottom w:val="none" w:sz="0" w:space="0" w:color="auto"/>
                <w:right w:val="none" w:sz="0" w:space="0" w:color="auto"/>
              </w:divBdr>
              <w:divsChild>
                <w:div w:id="1174033070">
                  <w:marLeft w:val="0"/>
                  <w:marRight w:val="0"/>
                  <w:marTop w:val="0"/>
                  <w:marBottom w:val="0"/>
                  <w:divBdr>
                    <w:top w:val="none" w:sz="0" w:space="0" w:color="auto"/>
                    <w:left w:val="none" w:sz="0" w:space="0" w:color="auto"/>
                    <w:bottom w:val="none" w:sz="0" w:space="0" w:color="auto"/>
                    <w:right w:val="none" w:sz="0" w:space="0" w:color="auto"/>
                  </w:divBdr>
                  <w:divsChild>
                    <w:div w:id="592712334">
                      <w:marLeft w:val="0"/>
                      <w:marRight w:val="0"/>
                      <w:marTop w:val="0"/>
                      <w:marBottom w:val="0"/>
                      <w:divBdr>
                        <w:top w:val="none" w:sz="0" w:space="0" w:color="auto"/>
                        <w:left w:val="none" w:sz="0" w:space="0" w:color="auto"/>
                        <w:bottom w:val="none" w:sz="0" w:space="0" w:color="auto"/>
                        <w:right w:val="none" w:sz="0" w:space="0" w:color="auto"/>
                      </w:divBdr>
                      <w:divsChild>
                        <w:div w:id="454760954">
                          <w:marLeft w:val="0"/>
                          <w:marRight w:val="0"/>
                          <w:marTop w:val="0"/>
                          <w:marBottom w:val="0"/>
                          <w:divBdr>
                            <w:top w:val="none" w:sz="0" w:space="0" w:color="auto"/>
                            <w:left w:val="none" w:sz="0" w:space="0" w:color="auto"/>
                            <w:bottom w:val="none" w:sz="0" w:space="0" w:color="auto"/>
                            <w:right w:val="none" w:sz="0" w:space="0" w:color="auto"/>
                          </w:divBdr>
                          <w:divsChild>
                            <w:div w:id="1874145944">
                              <w:marLeft w:val="0"/>
                              <w:marRight w:val="0"/>
                              <w:marTop w:val="0"/>
                              <w:marBottom w:val="0"/>
                              <w:divBdr>
                                <w:top w:val="none" w:sz="0" w:space="0" w:color="auto"/>
                                <w:left w:val="none" w:sz="0" w:space="0" w:color="auto"/>
                                <w:bottom w:val="none" w:sz="0" w:space="0" w:color="auto"/>
                                <w:right w:val="none" w:sz="0" w:space="0" w:color="auto"/>
                              </w:divBdr>
                              <w:divsChild>
                                <w:div w:id="1442840889">
                                  <w:marLeft w:val="0"/>
                                  <w:marRight w:val="0"/>
                                  <w:marTop w:val="0"/>
                                  <w:marBottom w:val="0"/>
                                  <w:divBdr>
                                    <w:top w:val="none" w:sz="0" w:space="0" w:color="auto"/>
                                    <w:left w:val="none" w:sz="0" w:space="0" w:color="auto"/>
                                    <w:bottom w:val="none" w:sz="0" w:space="0" w:color="auto"/>
                                    <w:right w:val="none" w:sz="0" w:space="0" w:color="auto"/>
                                  </w:divBdr>
                                  <w:divsChild>
                                    <w:div w:id="1936673159">
                                      <w:marLeft w:val="0"/>
                                      <w:marRight w:val="0"/>
                                      <w:marTop w:val="0"/>
                                      <w:marBottom w:val="0"/>
                                      <w:divBdr>
                                        <w:top w:val="none" w:sz="0" w:space="0" w:color="auto"/>
                                        <w:left w:val="none" w:sz="0" w:space="0" w:color="auto"/>
                                        <w:bottom w:val="none" w:sz="0" w:space="0" w:color="auto"/>
                                        <w:right w:val="none" w:sz="0" w:space="0" w:color="auto"/>
                                      </w:divBdr>
                                      <w:divsChild>
                                        <w:div w:id="516694935">
                                          <w:marLeft w:val="0"/>
                                          <w:marRight w:val="0"/>
                                          <w:marTop w:val="0"/>
                                          <w:marBottom w:val="0"/>
                                          <w:divBdr>
                                            <w:top w:val="none" w:sz="0" w:space="0" w:color="auto"/>
                                            <w:left w:val="none" w:sz="0" w:space="0" w:color="auto"/>
                                            <w:bottom w:val="none" w:sz="0" w:space="0" w:color="auto"/>
                                            <w:right w:val="none" w:sz="0" w:space="0" w:color="auto"/>
                                          </w:divBdr>
                                          <w:divsChild>
                                            <w:div w:id="14389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09653">
                      <w:marLeft w:val="0"/>
                      <w:marRight w:val="0"/>
                      <w:marTop w:val="0"/>
                      <w:marBottom w:val="0"/>
                      <w:divBdr>
                        <w:top w:val="none" w:sz="0" w:space="0" w:color="auto"/>
                        <w:left w:val="none" w:sz="0" w:space="0" w:color="auto"/>
                        <w:bottom w:val="none" w:sz="0" w:space="0" w:color="auto"/>
                        <w:right w:val="none" w:sz="0" w:space="0" w:color="auto"/>
                      </w:divBdr>
                      <w:divsChild>
                        <w:div w:id="143745429">
                          <w:marLeft w:val="0"/>
                          <w:marRight w:val="0"/>
                          <w:marTop w:val="0"/>
                          <w:marBottom w:val="0"/>
                          <w:divBdr>
                            <w:top w:val="none" w:sz="0" w:space="0" w:color="auto"/>
                            <w:left w:val="none" w:sz="0" w:space="0" w:color="auto"/>
                            <w:bottom w:val="none" w:sz="0" w:space="0" w:color="auto"/>
                            <w:right w:val="none" w:sz="0" w:space="0" w:color="auto"/>
                          </w:divBdr>
                          <w:divsChild>
                            <w:div w:id="13087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7348">
                      <w:marLeft w:val="0"/>
                      <w:marRight w:val="0"/>
                      <w:marTop w:val="0"/>
                      <w:marBottom w:val="0"/>
                      <w:divBdr>
                        <w:top w:val="none" w:sz="0" w:space="0" w:color="auto"/>
                        <w:left w:val="none" w:sz="0" w:space="0" w:color="auto"/>
                        <w:bottom w:val="none" w:sz="0" w:space="0" w:color="auto"/>
                        <w:right w:val="none" w:sz="0" w:space="0" w:color="auto"/>
                      </w:divBdr>
                      <w:divsChild>
                        <w:div w:id="212545739">
                          <w:marLeft w:val="0"/>
                          <w:marRight w:val="0"/>
                          <w:marTop w:val="0"/>
                          <w:marBottom w:val="0"/>
                          <w:divBdr>
                            <w:top w:val="none" w:sz="0" w:space="0" w:color="auto"/>
                            <w:left w:val="none" w:sz="0" w:space="0" w:color="auto"/>
                            <w:bottom w:val="none" w:sz="0" w:space="0" w:color="auto"/>
                            <w:right w:val="none" w:sz="0" w:space="0" w:color="auto"/>
                          </w:divBdr>
                          <w:divsChild>
                            <w:div w:id="2172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ast.edu.mt/" TargetMode="External"/><Relationship Id="rId3" Type="http://schemas.openxmlformats.org/officeDocument/2006/relationships/webSettings" Target="webSettings.xml"/><Relationship Id="rId7" Type="http://schemas.openxmlformats.org/officeDocument/2006/relationships/hyperlink" Target="https://www.mcast.edu.m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ast.edu.mt/" TargetMode="External"/><Relationship Id="rId5" Type="http://schemas.openxmlformats.org/officeDocument/2006/relationships/hyperlink" Target="https://www.mcast.edu.m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2020-02-19T14:20:00Z</dcterms:created>
  <dcterms:modified xsi:type="dcterms:W3CDTF">2020-04-11T15:08:00Z</dcterms:modified>
</cp:coreProperties>
</file>