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1AFB8" w14:textId="77777777" w:rsidR="00303DE0" w:rsidRPr="00303DE0" w:rsidRDefault="00303DE0" w:rsidP="00303DE0">
      <w:pPr>
        <w:outlineLvl w:val="1"/>
        <w:rPr>
          <w:rFonts w:ascii="Helvetica" w:eastAsia="Times New Roman" w:hAnsi="Helvetica" w:cs="Times New Roman"/>
          <w:b/>
          <w:bCs/>
          <w:color w:val="333333"/>
          <w:sz w:val="36"/>
          <w:szCs w:val="36"/>
        </w:rPr>
      </w:pPr>
      <w:r w:rsidRPr="00303DE0">
        <w:rPr>
          <w:rFonts w:ascii="Helvetica" w:eastAsia="Times New Roman" w:hAnsi="Helvetica" w:cs="Times New Roman"/>
          <w:b/>
          <w:bCs/>
          <w:color w:val="333333"/>
          <w:sz w:val="36"/>
          <w:szCs w:val="36"/>
        </w:rPr>
        <w:t>Latvia: discussing adult education policy in the regions</w:t>
      </w:r>
    </w:p>
    <w:p w14:paraId="100EF173" w14:textId="004C1752" w:rsidR="00303DE0" w:rsidRPr="00303DE0" w:rsidRDefault="00303DE0" w:rsidP="00303DE0">
      <w:pPr>
        <w:rPr>
          <w:rFonts w:ascii="Helvetica" w:eastAsia="Times New Roman" w:hAnsi="Helvetica" w:cs="Times New Roman"/>
          <w:color w:val="333333"/>
          <w:sz w:val="20"/>
          <w:szCs w:val="20"/>
        </w:rPr>
      </w:pPr>
      <w:r w:rsidRPr="00303DE0">
        <w:rPr>
          <w:rFonts w:ascii="Helvetica" w:eastAsia="Times New Roman" w:hAnsi="Helvetica" w:cs="Times New Roman"/>
          <w:color w:val="333333"/>
          <w:sz w:val="20"/>
          <w:szCs w:val="20"/>
        </w:rPr>
        <w:fldChar w:fldCharType="begin"/>
      </w:r>
      <w:r w:rsidRPr="00303DE0">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303DE0">
        <w:rPr>
          <w:rFonts w:ascii="Helvetica" w:eastAsia="Times New Roman" w:hAnsi="Helvetica" w:cs="Times New Roman"/>
          <w:color w:val="333333"/>
          <w:sz w:val="20"/>
          <w:szCs w:val="20"/>
        </w:rPr>
        <w:fldChar w:fldCharType="separate"/>
      </w:r>
      <w:r w:rsidRPr="00303DE0">
        <w:rPr>
          <w:rFonts w:ascii="Helvetica" w:eastAsia="Times New Roman" w:hAnsi="Helvetica" w:cs="Times New Roman"/>
          <w:noProof/>
          <w:color w:val="333333"/>
          <w:sz w:val="20"/>
          <w:szCs w:val="20"/>
        </w:rPr>
        <w:drawing>
          <wp:inline distT="0" distB="0" distL="0" distR="0" wp14:anchorId="423FB1B8" wp14:editId="06E452E0">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303DE0">
        <w:rPr>
          <w:rFonts w:ascii="Helvetica" w:eastAsia="Times New Roman" w:hAnsi="Helvetica" w:cs="Times New Roman"/>
          <w:color w:val="333333"/>
          <w:sz w:val="20"/>
          <w:szCs w:val="20"/>
        </w:rPr>
        <w:fldChar w:fldCharType="end"/>
      </w:r>
    </w:p>
    <w:p w14:paraId="285186D2" w14:textId="77777777" w:rsidR="00303DE0" w:rsidRPr="00303DE0" w:rsidRDefault="00303DE0" w:rsidP="00303DE0">
      <w:pPr>
        <w:spacing w:before="100" w:beforeAutospacing="1" w:after="100" w:afterAutospacing="1"/>
        <w:rPr>
          <w:rFonts w:ascii="inherit" w:eastAsia="Times New Roman" w:hAnsi="inherit" w:cs="Times New Roman"/>
          <w:b/>
          <w:bCs/>
          <w:color w:val="333333"/>
          <w:sz w:val="20"/>
          <w:szCs w:val="20"/>
        </w:rPr>
      </w:pPr>
      <w:r w:rsidRPr="00303DE0">
        <w:rPr>
          <w:rFonts w:ascii="inherit" w:eastAsia="Times New Roman" w:hAnsi="inherit" w:cs="Times New Roman"/>
          <w:b/>
          <w:bCs/>
          <w:color w:val="333333"/>
          <w:sz w:val="20"/>
          <w:szCs w:val="20"/>
        </w:rPr>
        <w:t xml:space="preserve">In August 2019, representatives of local governments, adult education coordinators and </w:t>
      </w:r>
      <w:proofErr w:type="spellStart"/>
      <w:r w:rsidRPr="00303DE0">
        <w:rPr>
          <w:rFonts w:ascii="inherit" w:eastAsia="Times New Roman" w:hAnsi="inherit" w:cs="Times New Roman"/>
          <w:b/>
          <w:bCs/>
          <w:color w:val="333333"/>
          <w:sz w:val="20"/>
          <w:szCs w:val="20"/>
        </w:rPr>
        <w:t>programme</w:t>
      </w:r>
      <w:proofErr w:type="spellEnd"/>
      <w:r w:rsidRPr="00303DE0">
        <w:rPr>
          <w:rFonts w:ascii="inherit" w:eastAsia="Times New Roman" w:hAnsi="inherit" w:cs="Times New Roman"/>
          <w:b/>
          <w:bCs/>
          <w:color w:val="333333"/>
          <w:sz w:val="20"/>
          <w:szCs w:val="20"/>
        </w:rPr>
        <w:t xml:space="preserve"> providers </w:t>
      </w:r>
      <w:r w:rsidRPr="00FD6A11">
        <w:rPr>
          <w:rFonts w:ascii="inherit" w:eastAsia="Times New Roman" w:hAnsi="inherit" w:cs="Times New Roman"/>
          <w:b/>
          <w:bCs/>
          <w:color w:val="333333"/>
          <w:sz w:val="20"/>
          <w:szCs w:val="20"/>
          <w:highlight w:val="lightGray"/>
        </w:rPr>
        <w:t>discussed the development of adult education policy and its implementation in the Latgale region, which has the highest unemployment rate in the country. This was the first round of the four planned regional discussions</w:t>
      </w:r>
      <w:r w:rsidRPr="00303DE0">
        <w:rPr>
          <w:rFonts w:ascii="inherit" w:eastAsia="Times New Roman" w:hAnsi="inherit" w:cs="Times New Roman"/>
          <w:b/>
          <w:bCs/>
          <w:color w:val="333333"/>
          <w:sz w:val="20"/>
          <w:szCs w:val="20"/>
        </w:rPr>
        <w:t>.</w:t>
      </w:r>
    </w:p>
    <w:p w14:paraId="5AADE90D" w14:textId="77777777" w:rsidR="00303DE0" w:rsidRPr="00303DE0" w:rsidRDefault="00303DE0" w:rsidP="00303DE0">
      <w:pPr>
        <w:spacing w:before="100" w:beforeAutospacing="1" w:after="100" w:afterAutospacing="1"/>
        <w:rPr>
          <w:rFonts w:ascii="inherit" w:eastAsia="Times New Roman" w:hAnsi="inherit" w:cs="Times New Roman"/>
          <w:color w:val="333333"/>
          <w:sz w:val="20"/>
          <w:szCs w:val="20"/>
        </w:rPr>
      </w:pPr>
      <w:r w:rsidRPr="00303DE0">
        <w:rPr>
          <w:rFonts w:ascii="inherit" w:eastAsia="Times New Roman" w:hAnsi="inherit" w:cs="Times New Roman"/>
          <w:color w:val="333333"/>
          <w:sz w:val="20"/>
          <w:szCs w:val="20"/>
        </w:rPr>
        <w:t>Working group discussions were based on </w:t>
      </w:r>
      <w:proofErr w:type="spellStart"/>
      <w:r w:rsidR="00FD6A11">
        <w:rPr>
          <w:rFonts w:ascii="inherit" w:eastAsia="Times New Roman" w:hAnsi="inherit" w:cs="Times New Roman"/>
          <w:b/>
          <w:bCs/>
          <w:color w:val="2F4798"/>
          <w:sz w:val="20"/>
          <w:szCs w:val="20"/>
          <w:u w:val="single"/>
        </w:rPr>
        <w:fldChar w:fldCharType="begin"/>
      </w:r>
      <w:r w:rsidR="00FD6A11">
        <w:rPr>
          <w:rFonts w:ascii="inherit" w:eastAsia="Times New Roman" w:hAnsi="inherit" w:cs="Times New Roman"/>
          <w:b/>
          <w:bCs/>
          <w:color w:val="2F4798"/>
          <w:sz w:val="20"/>
          <w:szCs w:val="20"/>
          <w:u w:val="single"/>
        </w:rPr>
        <w:instrText xml:space="preserve"> HYPERLINK "https://www.cedefop.europa.eu/files/cedefop_af_upskilling_pathways_20-21.05.2019.pdf" \t "_blank" </w:instrText>
      </w:r>
      <w:r w:rsidR="00FD6A11">
        <w:rPr>
          <w:rFonts w:ascii="inherit" w:eastAsia="Times New Roman" w:hAnsi="inherit" w:cs="Times New Roman"/>
          <w:b/>
          <w:bCs/>
          <w:color w:val="2F4798"/>
          <w:sz w:val="20"/>
          <w:szCs w:val="20"/>
          <w:u w:val="single"/>
        </w:rPr>
        <w:fldChar w:fldCharType="separate"/>
      </w:r>
      <w:r w:rsidRPr="00303DE0">
        <w:rPr>
          <w:rFonts w:ascii="inherit" w:eastAsia="Times New Roman" w:hAnsi="inherit" w:cs="Times New Roman"/>
          <w:b/>
          <w:bCs/>
          <w:color w:val="2F4798"/>
          <w:sz w:val="20"/>
          <w:szCs w:val="20"/>
          <w:u w:val="single"/>
        </w:rPr>
        <w:t>Cedefop’s</w:t>
      </w:r>
      <w:proofErr w:type="spellEnd"/>
      <w:r w:rsidRPr="00303DE0">
        <w:rPr>
          <w:rFonts w:ascii="inherit" w:eastAsia="Times New Roman" w:hAnsi="inherit" w:cs="Times New Roman"/>
          <w:b/>
          <w:bCs/>
          <w:color w:val="2F4798"/>
          <w:sz w:val="20"/>
          <w:szCs w:val="20"/>
          <w:u w:val="single"/>
        </w:rPr>
        <w:t xml:space="preserve"> 2019 analytical framework for developing upskilling pathways for adults</w:t>
      </w:r>
      <w:r w:rsidR="00FD6A11">
        <w:rPr>
          <w:rFonts w:ascii="inherit" w:eastAsia="Times New Roman" w:hAnsi="inherit" w:cs="Times New Roman"/>
          <w:b/>
          <w:bCs/>
          <w:color w:val="2F4798"/>
          <w:sz w:val="20"/>
          <w:szCs w:val="20"/>
          <w:u w:val="single"/>
        </w:rPr>
        <w:fldChar w:fldCharType="end"/>
      </w:r>
      <w:r w:rsidRPr="00303DE0">
        <w:rPr>
          <w:rFonts w:ascii="inherit" w:eastAsia="Times New Roman" w:hAnsi="inherit" w:cs="Times New Roman"/>
          <w:color w:val="333333"/>
          <w:sz w:val="20"/>
          <w:szCs w:val="20"/>
        </w:rPr>
        <w:t>.</w:t>
      </w:r>
      <w:bookmarkStart w:id="0" w:name="_GoBack"/>
      <w:bookmarkEnd w:id="0"/>
    </w:p>
    <w:p w14:paraId="5CD26B7E" w14:textId="77777777" w:rsidR="00303DE0" w:rsidRPr="00303DE0" w:rsidRDefault="00303DE0" w:rsidP="00303DE0">
      <w:pPr>
        <w:spacing w:before="100" w:beforeAutospacing="1" w:after="100" w:afterAutospacing="1"/>
        <w:rPr>
          <w:rFonts w:ascii="inherit" w:eastAsia="Times New Roman" w:hAnsi="inherit" w:cs="Times New Roman"/>
          <w:color w:val="333333"/>
          <w:sz w:val="20"/>
          <w:szCs w:val="20"/>
        </w:rPr>
      </w:pPr>
      <w:r w:rsidRPr="00303DE0">
        <w:rPr>
          <w:rFonts w:ascii="inherit" w:eastAsia="Times New Roman" w:hAnsi="inherit" w:cs="Times New Roman"/>
          <w:color w:val="333333"/>
          <w:sz w:val="20"/>
          <w:szCs w:val="20"/>
        </w:rPr>
        <w:t xml:space="preserve">Conclusions by the working groups were both region-specific and general for the whole country. </w:t>
      </w:r>
      <w:r w:rsidRPr="00FD6A11">
        <w:rPr>
          <w:rFonts w:ascii="inherit" w:eastAsia="Times New Roman" w:hAnsi="inherit" w:cs="Times New Roman"/>
          <w:color w:val="333333"/>
          <w:sz w:val="20"/>
          <w:szCs w:val="20"/>
          <w:highlight w:val="lightGray"/>
        </w:rPr>
        <w:t xml:space="preserve">Adult education is a crucial component for both personal development of citizens and economic growth. </w:t>
      </w:r>
      <w:proofErr w:type="spellStart"/>
      <w:r w:rsidRPr="00FD6A11">
        <w:rPr>
          <w:rFonts w:ascii="inherit" w:eastAsia="Times New Roman" w:hAnsi="inherit" w:cs="Times New Roman"/>
          <w:color w:val="333333"/>
          <w:sz w:val="20"/>
          <w:szCs w:val="20"/>
          <w:highlight w:val="lightGray"/>
        </w:rPr>
        <w:t>Programmes</w:t>
      </w:r>
      <w:proofErr w:type="spellEnd"/>
      <w:r w:rsidRPr="00FD6A11">
        <w:rPr>
          <w:rFonts w:ascii="inherit" w:eastAsia="Times New Roman" w:hAnsi="inherit" w:cs="Times New Roman"/>
          <w:color w:val="333333"/>
          <w:sz w:val="20"/>
          <w:szCs w:val="20"/>
          <w:highlight w:val="lightGray"/>
        </w:rPr>
        <w:t xml:space="preserve"> should be tailored to the needs of enterprises in the region. The ESF project ‘Competence development of employed persons’ (2017-22) is currently the most prominent mechanism for supporting adult education, offering partial funding for individual learning. Permanent guidance and counselling measures are needed to foster participation in adult education after the project. According to the working groups, equal access to information about adult education opportunities needs to be supported by life skills consultants at municipality level.</w:t>
      </w:r>
    </w:p>
    <w:p w14:paraId="0F729D77" w14:textId="77777777" w:rsidR="00303DE0" w:rsidRPr="00303DE0" w:rsidRDefault="00303DE0" w:rsidP="00303DE0">
      <w:pPr>
        <w:spacing w:before="100" w:beforeAutospacing="1" w:after="100" w:afterAutospacing="1"/>
        <w:rPr>
          <w:rFonts w:ascii="inherit" w:eastAsia="Times New Roman" w:hAnsi="inherit" w:cs="Times New Roman"/>
          <w:color w:val="333333"/>
          <w:sz w:val="20"/>
          <w:szCs w:val="20"/>
        </w:rPr>
      </w:pPr>
      <w:r w:rsidRPr="00FD6A11">
        <w:rPr>
          <w:rFonts w:ascii="inherit" w:eastAsia="Times New Roman" w:hAnsi="inherit" w:cs="Times New Roman"/>
          <w:color w:val="333333"/>
          <w:sz w:val="20"/>
          <w:szCs w:val="20"/>
          <w:highlight w:val="yellow"/>
        </w:rPr>
        <w:t xml:space="preserve">The discussions were </w:t>
      </w:r>
      <w:proofErr w:type="spellStart"/>
      <w:r w:rsidRPr="00FD6A11">
        <w:rPr>
          <w:rFonts w:ascii="inherit" w:eastAsia="Times New Roman" w:hAnsi="inherit" w:cs="Times New Roman"/>
          <w:color w:val="333333"/>
          <w:sz w:val="20"/>
          <w:szCs w:val="20"/>
          <w:highlight w:val="yellow"/>
        </w:rPr>
        <w:t>organised</w:t>
      </w:r>
      <w:proofErr w:type="spellEnd"/>
      <w:r w:rsidRPr="00FD6A11">
        <w:rPr>
          <w:rFonts w:ascii="inherit" w:eastAsia="Times New Roman" w:hAnsi="inherit" w:cs="Times New Roman"/>
          <w:color w:val="333333"/>
          <w:sz w:val="20"/>
          <w:szCs w:val="20"/>
          <w:highlight w:val="yellow"/>
        </w:rPr>
        <w:t xml:space="preserve"> within the Erasmus+ project National coordinators for the implementation of the European agenda for adult learning (2017-19), coordinated by the Ministry of Education and Science. The project aims to support the development of the adult education system at both policy and implementation levels.</w:t>
      </w:r>
    </w:p>
    <w:p w14:paraId="3B0F85CB" w14:textId="77777777" w:rsidR="00303DE0" w:rsidRPr="00303DE0" w:rsidRDefault="00303DE0" w:rsidP="00303DE0">
      <w:pPr>
        <w:spacing w:before="100" w:beforeAutospacing="1" w:after="100" w:afterAutospacing="1"/>
        <w:rPr>
          <w:rFonts w:ascii="inherit" w:eastAsia="Times New Roman" w:hAnsi="inherit" w:cs="Times New Roman"/>
          <w:color w:val="333333"/>
          <w:sz w:val="20"/>
          <w:szCs w:val="20"/>
        </w:rPr>
      </w:pPr>
      <w:r w:rsidRPr="00303DE0">
        <w:rPr>
          <w:rFonts w:ascii="inherit" w:eastAsia="Times New Roman" w:hAnsi="inherit" w:cs="Times New Roman"/>
          <w:color w:val="333333"/>
          <w:sz w:val="20"/>
          <w:szCs w:val="20"/>
        </w:rPr>
        <w:t>More information about </w:t>
      </w:r>
      <w:hyperlink r:id="rId5" w:tgtFrame="_blank" w:history="1">
        <w:r w:rsidRPr="00303DE0">
          <w:rPr>
            <w:rFonts w:ascii="inherit" w:eastAsia="Times New Roman" w:hAnsi="inherit" w:cs="Times New Roman"/>
            <w:b/>
            <w:bCs/>
            <w:color w:val="5973CC"/>
            <w:sz w:val="20"/>
            <w:szCs w:val="20"/>
            <w:u w:val="single"/>
          </w:rPr>
          <w:t>adult education in Latvia</w:t>
        </w:r>
      </w:hyperlink>
    </w:p>
    <w:p w14:paraId="1CB4789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7C"/>
    <w:rsid w:val="00303DE0"/>
    <w:rsid w:val="00453EED"/>
    <w:rsid w:val="00624F7C"/>
    <w:rsid w:val="00BE080D"/>
    <w:rsid w:val="00FD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133DA"/>
  <w14:defaultImageDpi w14:val="32767"/>
  <w15:chartTrackingRefBased/>
  <w15:docId w15:val="{2564C1A9-8F0B-6147-8385-A6817666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03DE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D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3DE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03DE0"/>
  </w:style>
  <w:style w:type="character" w:styleId="Hyperlink">
    <w:name w:val="Hyperlink"/>
    <w:basedOn w:val="DefaultParagraphFont"/>
    <w:uiPriority w:val="99"/>
    <w:semiHidden/>
    <w:unhideWhenUsed/>
    <w:rsid w:val="00303DE0"/>
    <w:rPr>
      <w:color w:val="0000FF"/>
      <w:u w:val="single"/>
    </w:rPr>
  </w:style>
  <w:style w:type="character" w:styleId="Strong">
    <w:name w:val="Strong"/>
    <w:basedOn w:val="DefaultParagraphFont"/>
    <w:uiPriority w:val="22"/>
    <w:qFormat/>
    <w:rsid w:val="00303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22349">
      <w:bodyDiv w:val="1"/>
      <w:marLeft w:val="0"/>
      <w:marRight w:val="0"/>
      <w:marTop w:val="0"/>
      <w:marBottom w:val="0"/>
      <w:divBdr>
        <w:top w:val="none" w:sz="0" w:space="0" w:color="auto"/>
        <w:left w:val="none" w:sz="0" w:space="0" w:color="auto"/>
        <w:bottom w:val="none" w:sz="0" w:space="0" w:color="auto"/>
        <w:right w:val="none" w:sz="0" w:space="0" w:color="auto"/>
      </w:divBdr>
      <w:divsChild>
        <w:div w:id="1467892773">
          <w:marLeft w:val="0"/>
          <w:marRight w:val="0"/>
          <w:marTop w:val="0"/>
          <w:marBottom w:val="0"/>
          <w:divBdr>
            <w:top w:val="none" w:sz="0" w:space="0" w:color="auto"/>
            <w:left w:val="none" w:sz="0" w:space="0" w:color="auto"/>
            <w:bottom w:val="none" w:sz="0" w:space="0" w:color="auto"/>
            <w:right w:val="none" w:sz="0" w:space="0" w:color="auto"/>
          </w:divBdr>
        </w:div>
        <w:div w:id="1250000259">
          <w:marLeft w:val="0"/>
          <w:marRight w:val="0"/>
          <w:marTop w:val="0"/>
          <w:marBottom w:val="0"/>
          <w:divBdr>
            <w:top w:val="none" w:sz="0" w:space="0" w:color="auto"/>
            <w:left w:val="none" w:sz="0" w:space="0" w:color="auto"/>
            <w:bottom w:val="none" w:sz="0" w:space="0" w:color="auto"/>
            <w:right w:val="none" w:sz="0" w:space="0" w:color="auto"/>
          </w:divBdr>
          <w:divsChild>
            <w:div w:id="967511366">
              <w:marLeft w:val="0"/>
              <w:marRight w:val="0"/>
              <w:marTop w:val="0"/>
              <w:marBottom w:val="0"/>
              <w:divBdr>
                <w:top w:val="none" w:sz="0" w:space="0" w:color="auto"/>
                <w:left w:val="none" w:sz="0" w:space="0" w:color="auto"/>
                <w:bottom w:val="none" w:sz="0" w:space="0" w:color="auto"/>
                <w:right w:val="none" w:sz="0" w:space="0" w:color="auto"/>
              </w:divBdr>
              <w:divsChild>
                <w:div w:id="239946225">
                  <w:marLeft w:val="0"/>
                  <w:marRight w:val="0"/>
                  <w:marTop w:val="0"/>
                  <w:marBottom w:val="0"/>
                  <w:divBdr>
                    <w:top w:val="none" w:sz="0" w:space="0" w:color="auto"/>
                    <w:left w:val="none" w:sz="0" w:space="0" w:color="auto"/>
                    <w:bottom w:val="none" w:sz="0" w:space="0" w:color="auto"/>
                    <w:right w:val="none" w:sz="0" w:space="0" w:color="auto"/>
                  </w:divBdr>
                  <w:divsChild>
                    <w:div w:id="1182744212">
                      <w:marLeft w:val="0"/>
                      <w:marRight w:val="0"/>
                      <w:marTop w:val="0"/>
                      <w:marBottom w:val="0"/>
                      <w:divBdr>
                        <w:top w:val="none" w:sz="0" w:space="0" w:color="auto"/>
                        <w:left w:val="none" w:sz="0" w:space="0" w:color="auto"/>
                        <w:bottom w:val="none" w:sz="0" w:space="0" w:color="auto"/>
                        <w:right w:val="none" w:sz="0" w:space="0" w:color="auto"/>
                      </w:divBdr>
                      <w:divsChild>
                        <w:div w:id="1712731412">
                          <w:marLeft w:val="0"/>
                          <w:marRight w:val="0"/>
                          <w:marTop w:val="0"/>
                          <w:marBottom w:val="0"/>
                          <w:divBdr>
                            <w:top w:val="none" w:sz="0" w:space="0" w:color="auto"/>
                            <w:left w:val="none" w:sz="0" w:space="0" w:color="auto"/>
                            <w:bottom w:val="none" w:sz="0" w:space="0" w:color="auto"/>
                            <w:right w:val="none" w:sz="0" w:space="0" w:color="auto"/>
                          </w:divBdr>
                          <w:divsChild>
                            <w:div w:id="921917635">
                              <w:marLeft w:val="0"/>
                              <w:marRight w:val="0"/>
                              <w:marTop w:val="0"/>
                              <w:marBottom w:val="0"/>
                              <w:divBdr>
                                <w:top w:val="none" w:sz="0" w:space="0" w:color="auto"/>
                                <w:left w:val="none" w:sz="0" w:space="0" w:color="auto"/>
                                <w:bottom w:val="none" w:sz="0" w:space="0" w:color="auto"/>
                                <w:right w:val="none" w:sz="0" w:space="0" w:color="auto"/>
                              </w:divBdr>
                              <w:divsChild>
                                <w:div w:id="1831559770">
                                  <w:marLeft w:val="0"/>
                                  <w:marRight w:val="0"/>
                                  <w:marTop w:val="0"/>
                                  <w:marBottom w:val="0"/>
                                  <w:divBdr>
                                    <w:top w:val="none" w:sz="0" w:space="0" w:color="auto"/>
                                    <w:left w:val="none" w:sz="0" w:space="0" w:color="auto"/>
                                    <w:bottom w:val="none" w:sz="0" w:space="0" w:color="auto"/>
                                    <w:right w:val="none" w:sz="0" w:space="0" w:color="auto"/>
                                  </w:divBdr>
                                  <w:divsChild>
                                    <w:div w:id="1827014879">
                                      <w:marLeft w:val="0"/>
                                      <w:marRight w:val="0"/>
                                      <w:marTop w:val="0"/>
                                      <w:marBottom w:val="0"/>
                                      <w:divBdr>
                                        <w:top w:val="none" w:sz="0" w:space="0" w:color="auto"/>
                                        <w:left w:val="none" w:sz="0" w:space="0" w:color="auto"/>
                                        <w:bottom w:val="none" w:sz="0" w:space="0" w:color="auto"/>
                                        <w:right w:val="none" w:sz="0" w:space="0" w:color="auto"/>
                                      </w:divBdr>
                                      <w:divsChild>
                                        <w:div w:id="55322049">
                                          <w:marLeft w:val="0"/>
                                          <w:marRight w:val="0"/>
                                          <w:marTop w:val="0"/>
                                          <w:marBottom w:val="0"/>
                                          <w:divBdr>
                                            <w:top w:val="none" w:sz="0" w:space="0" w:color="auto"/>
                                            <w:left w:val="none" w:sz="0" w:space="0" w:color="auto"/>
                                            <w:bottom w:val="none" w:sz="0" w:space="0" w:color="auto"/>
                                            <w:right w:val="none" w:sz="0" w:space="0" w:color="auto"/>
                                          </w:divBdr>
                                          <w:divsChild>
                                            <w:div w:id="1713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03608">
                      <w:marLeft w:val="0"/>
                      <w:marRight w:val="0"/>
                      <w:marTop w:val="0"/>
                      <w:marBottom w:val="0"/>
                      <w:divBdr>
                        <w:top w:val="none" w:sz="0" w:space="0" w:color="auto"/>
                        <w:left w:val="none" w:sz="0" w:space="0" w:color="auto"/>
                        <w:bottom w:val="none" w:sz="0" w:space="0" w:color="auto"/>
                        <w:right w:val="none" w:sz="0" w:space="0" w:color="auto"/>
                      </w:divBdr>
                      <w:divsChild>
                        <w:div w:id="1287810878">
                          <w:marLeft w:val="0"/>
                          <w:marRight w:val="0"/>
                          <w:marTop w:val="0"/>
                          <w:marBottom w:val="0"/>
                          <w:divBdr>
                            <w:top w:val="none" w:sz="0" w:space="0" w:color="auto"/>
                            <w:left w:val="none" w:sz="0" w:space="0" w:color="auto"/>
                            <w:bottom w:val="none" w:sz="0" w:space="0" w:color="auto"/>
                            <w:right w:val="none" w:sz="0" w:space="0" w:color="auto"/>
                          </w:divBdr>
                          <w:divsChild>
                            <w:div w:id="14032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0810">
                      <w:marLeft w:val="0"/>
                      <w:marRight w:val="0"/>
                      <w:marTop w:val="0"/>
                      <w:marBottom w:val="0"/>
                      <w:divBdr>
                        <w:top w:val="none" w:sz="0" w:space="0" w:color="auto"/>
                        <w:left w:val="none" w:sz="0" w:space="0" w:color="auto"/>
                        <w:bottom w:val="none" w:sz="0" w:space="0" w:color="auto"/>
                        <w:right w:val="none" w:sz="0" w:space="0" w:color="auto"/>
                      </w:divBdr>
                      <w:divsChild>
                        <w:div w:id="1532843868">
                          <w:marLeft w:val="0"/>
                          <w:marRight w:val="0"/>
                          <w:marTop w:val="0"/>
                          <w:marBottom w:val="0"/>
                          <w:divBdr>
                            <w:top w:val="none" w:sz="0" w:space="0" w:color="auto"/>
                            <w:left w:val="none" w:sz="0" w:space="0" w:color="auto"/>
                            <w:bottom w:val="none" w:sz="0" w:space="0" w:color="auto"/>
                            <w:right w:val="none" w:sz="0" w:space="0" w:color="auto"/>
                          </w:divBdr>
                          <w:divsChild>
                            <w:div w:id="3882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uzizglitiba.l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2020-02-19T14:41:00Z</dcterms:created>
  <dcterms:modified xsi:type="dcterms:W3CDTF">2020-03-29T13:46:00Z</dcterms:modified>
</cp:coreProperties>
</file>