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5755D" w14:textId="77777777" w:rsidR="000C5A45" w:rsidRPr="000C5A45" w:rsidRDefault="000C5A45" w:rsidP="000C5A45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0C5A45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REGIONAL CEPOL TRAINING COURSE ON MONEY LAUNDERING TOOK PLACE IN ALBANIA</w:t>
      </w:r>
    </w:p>
    <w:p w14:paraId="4D542FA6" w14:textId="77777777" w:rsidR="000C5A45" w:rsidRPr="000C5A45" w:rsidRDefault="000C5A45" w:rsidP="000C5A45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0C5A45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31B4DC5B" w14:textId="77777777" w:rsidR="000C5A45" w:rsidRPr="000C5A45" w:rsidRDefault="007140F4" w:rsidP="000C5A4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5" w:history="1">
        <w:r w:rsidR="000C5A45" w:rsidRPr="000C5A45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0C5A45"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0C5A45" w:rsidRPr="000C5A45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0C5A45"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7" w:history="1">
        <w:r w:rsidR="000C5A45" w:rsidRPr="000C5A45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0C5A45"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t> » Regional CEPOL training course on money laundering took place in Albania</w:t>
      </w:r>
    </w:p>
    <w:p w14:paraId="02765BDD" w14:textId="22538DEB" w:rsidR="000C5A45" w:rsidRPr="000C5A45" w:rsidRDefault="000C5A45" w:rsidP="000C5A4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"/var/folders/nj/m875g2tj2j50hjqpdb11s_540000gn/T/com.microsoft.Word/WebArchiveCopyPasteTempFiles/D205edit.jpg?itok=Z1NTNpFi" \* MERGEFORMATINET </w:instrText>
      </w:r>
      <w:r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0C5A45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6C626910" wp14:editId="730F0584">
            <wp:extent cx="2543810" cy="1864995"/>
            <wp:effectExtent l="0" t="0" r="0" b="1905"/>
            <wp:docPr id="1" name="Picture 1" descr="Regional CEPOL training course on money laundering took place in Alb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al CEPOL training course on money laundering took place in Alban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A45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11AEE7BB" w14:textId="77777777" w:rsidR="000C5A45" w:rsidRPr="000C5A45" w:rsidRDefault="000C5A45" w:rsidP="000C5A45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0C5A45">
        <w:rPr>
          <w:rFonts w:ascii="Times New Roman" w:eastAsia="Times New Roman" w:hAnsi="Times New Roman" w:cs="Times New Roman"/>
          <w:color w:val="999999"/>
          <w:sz w:val="21"/>
          <w:szCs w:val="21"/>
        </w:rPr>
        <w:t>26 September 2019</w:t>
      </w:r>
    </w:p>
    <w:p w14:paraId="7DFCBE7C" w14:textId="77777777" w:rsidR="000C5A45" w:rsidRPr="007140F4" w:rsidRDefault="000C5A45" w:rsidP="000C5A4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 xml:space="preserve">CEPOL Financial Investigations project </w:t>
      </w:r>
      <w:proofErr w:type="spellStart"/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organised</w:t>
      </w:r>
      <w:proofErr w:type="spellEnd"/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 xml:space="preserve"> and implemented 5th regional training course “Money laundering in connection with crypto currencies” in Tirana, Albania, between 16 – 20 September 2019.</w:t>
      </w:r>
    </w:p>
    <w:p w14:paraId="64248BD0" w14:textId="77777777" w:rsidR="000C5A45" w:rsidRPr="007140F4" w:rsidRDefault="000C5A45" w:rsidP="000C5A45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course was </w:t>
      </w:r>
      <w:proofErr w:type="spellStart"/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by the European Union Agency for Law Enforcement Training (CEPOL) within the framework of the capacity building project Financial Investigation In-Service Training Western Balkan 2017-2019. The Project aims developing and sustaining institutional capacity of the law enforcement agencies of the beneficiary countries (Albania, Bosnia &amp; Herzegovina, Kosovo*, Montenegro, The Republic of North Macedonia and Serbia) in order to prevent, investigate and prosecute transnational </w:t>
      </w:r>
      <w:proofErr w:type="spellStart"/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crime and financing terrorism.</w:t>
      </w:r>
    </w:p>
    <w:p w14:paraId="691492A3" w14:textId="77777777" w:rsidR="000C5A45" w:rsidRPr="007140F4" w:rsidRDefault="000C5A45" w:rsidP="000C5A45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objectives of the training were:</w:t>
      </w:r>
    </w:p>
    <w:p w14:paraId="554A5C84" w14:textId="77777777" w:rsidR="000C5A45" w:rsidRPr="007140F4" w:rsidRDefault="000C5A45" w:rsidP="000C5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Use increased skills to discover money laundering and other illegal financial transactions by using crypto currencies and Dark Web;</w:t>
      </w:r>
    </w:p>
    <w:p w14:paraId="20CC23F9" w14:textId="77777777" w:rsidR="000C5A45" w:rsidRPr="007140F4" w:rsidRDefault="000C5A45" w:rsidP="000C5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Identify the existence and use of virtual currency wallets;</w:t>
      </w:r>
    </w:p>
    <w:p w14:paraId="528CD023" w14:textId="77777777" w:rsidR="000C5A45" w:rsidRPr="007140F4" w:rsidRDefault="000C5A45" w:rsidP="000C5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Use available tools and techniques to identify virtual transactions and to convert this information to intelligence led investigation. e.g. by seizing and confiscating virtual currencies;</w:t>
      </w:r>
    </w:p>
    <w:p w14:paraId="7F19AFE5" w14:textId="77777777" w:rsidR="000C5A45" w:rsidRPr="007140F4" w:rsidRDefault="000C5A45" w:rsidP="000C5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Create sustainable professional networks; strengthen multidisciplinary cooperation.</w:t>
      </w:r>
    </w:p>
    <w:p w14:paraId="177DD496" w14:textId="77777777" w:rsidR="000C5A45" w:rsidRPr="007140F4" w:rsidRDefault="000C5A45" w:rsidP="000C5A45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course brought together in total 44 law enforcement officials, Financial Investigation Unit officials, prosecutors and judges, from 16 EU Member States and 6 Western Balkan countries. The training hosted 11 experts as guest speakers and trainers from different EU countries and insti</w:t>
      </w:r>
      <w:bookmarkStart w:id="0" w:name="_GoBack"/>
      <w:bookmarkEnd w:id="0"/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tutions who presented case studies from Romania, Poland, The Netherlands, Albania, Croatia, Hungary and Italy. Representatives/experts from the Delegation of the European Union to Albania, Europol, Eurojust and Western Union provided valuable insight in their activities and cases related to the course topic.</w:t>
      </w:r>
    </w:p>
    <w:p w14:paraId="515143A6" w14:textId="77777777" w:rsidR="000C5A45" w:rsidRPr="007140F4" w:rsidRDefault="000C5A45" w:rsidP="000C5A45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 </w:t>
      </w:r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next training activity</w:t>
      </w: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within the Western Balkans Financial Investigation In-Service Training Project takes place in </w:t>
      </w:r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Belgrade, Serbia</w:t>
      </w: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from </w:t>
      </w:r>
      <w:r w:rsidRPr="007140F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21 to 25 October 2019 (Mock Trial)</w:t>
      </w:r>
      <w:r w:rsidRPr="007140F4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.</w:t>
      </w:r>
    </w:p>
    <w:p w14:paraId="359D2A3F" w14:textId="77777777" w:rsidR="000C5A45" w:rsidRPr="000C5A45" w:rsidRDefault="000C5A45" w:rsidP="000C5A45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C2253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lastRenderedPageBreak/>
        <w:t>The Project is funded by the European Commission under the Instrument for Pre-Accession Assistance (IPAII) and it is an integral part of the second IISG Pillar (</w:t>
      </w:r>
      <w:proofErr w:type="spellStart"/>
      <w:r w:rsidRPr="003C2253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WBCSCi</w:t>
      </w:r>
      <w:proofErr w:type="spellEnd"/>
      <w:r w:rsidRPr="003C2253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).</w:t>
      </w:r>
    </w:p>
    <w:p w14:paraId="2642A8AB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FF9"/>
    <w:multiLevelType w:val="multilevel"/>
    <w:tmpl w:val="DE3E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5A"/>
    <w:rsid w:val="000C5A45"/>
    <w:rsid w:val="003C2253"/>
    <w:rsid w:val="00453EED"/>
    <w:rsid w:val="0064165A"/>
    <w:rsid w:val="007140F4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A085D"/>
  <w14:defaultImageDpi w14:val="32767"/>
  <w15:chartTrackingRefBased/>
  <w15:docId w15:val="{2FB0E437-84F8-4F44-ACF7-FB3C45BD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A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A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A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5A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5A45"/>
  </w:style>
  <w:style w:type="character" w:customStyle="1" w:styleId="date-display-single">
    <w:name w:val="date-display-single"/>
    <w:basedOn w:val="DefaultParagraphFont"/>
    <w:rsid w:val="000C5A45"/>
  </w:style>
  <w:style w:type="paragraph" w:styleId="NormalWeb">
    <w:name w:val="Normal (Web)"/>
    <w:basedOn w:val="Normal"/>
    <w:uiPriority w:val="99"/>
    <w:semiHidden/>
    <w:unhideWhenUsed/>
    <w:rsid w:val="000C5A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5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5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9943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7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81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734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6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34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7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7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epol.europa.eu/media/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pol.europa.eu/media" TargetMode="External"/><Relationship Id="rId5" Type="http://schemas.openxmlformats.org/officeDocument/2006/relationships/hyperlink" Target="https://www.cepol.europa.e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2020-02-21T15:36:00Z</dcterms:created>
  <dcterms:modified xsi:type="dcterms:W3CDTF">2020-04-11T17:28:00Z</dcterms:modified>
</cp:coreProperties>
</file>