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E9A86" w14:textId="77777777" w:rsidR="00664E41" w:rsidRPr="00075A62" w:rsidRDefault="00664E41" w:rsidP="00664E41">
      <w:pPr>
        <w:rPr>
          <w:highlight w:val="yellow"/>
        </w:rPr>
      </w:pPr>
      <w:bookmarkStart w:id="0" w:name="_GoBack"/>
      <w:bookmarkEnd w:id="0"/>
      <w:r w:rsidRPr="00075A62">
        <w:rPr>
          <w:highlight w:val="yellow"/>
        </w:rPr>
        <w:t>Halon replacement in the aviation industry</w:t>
      </w:r>
    </w:p>
    <w:p w14:paraId="09FAF401" w14:textId="77777777" w:rsidR="00664E41" w:rsidRPr="00075A62" w:rsidRDefault="00664E41" w:rsidP="00664E41">
      <w:pPr>
        <w:rPr>
          <w:highlight w:val="yellow"/>
        </w:rPr>
      </w:pPr>
      <w:r w:rsidRPr="00075A62">
        <w:rPr>
          <w:highlight w:val="yellow"/>
        </w:rPr>
        <w:t>Related Content</w:t>
      </w:r>
    </w:p>
    <w:p w14:paraId="7B6F7E6F" w14:textId="77777777" w:rsidR="00664E41" w:rsidRPr="00075A62" w:rsidRDefault="00664E41" w:rsidP="00664E41">
      <w:pPr>
        <w:rPr>
          <w:highlight w:val="yellow"/>
        </w:rPr>
      </w:pPr>
    </w:p>
    <w:p w14:paraId="7F5271BD" w14:textId="77777777" w:rsidR="00664E41" w:rsidRPr="00075A62" w:rsidRDefault="00664E41" w:rsidP="00664E41">
      <w:pPr>
        <w:rPr>
          <w:highlight w:val="yellow"/>
        </w:rPr>
      </w:pPr>
      <w:r w:rsidRPr="00075A62">
        <w:rPr>
          <w:highlight w:val="yellow"/>
        </w:rPr>
        <w:t xml:space="preserve">EASA and the European Commission (DG-CLIMA) jointly published the ‘Halon replacement in the aviation industry’ guide to support aviation industry in complying with the requirements of Regulation (EC) No 1005/2009 (the Ozone Regulation) on halon replacement. </w:t>
      </w:r>
    </w:p>
    <w:p w14:paraId="18E264F6" w14:textId="77777777" w:rsidR="00664E41" w:rsidRPr="00075A62" w:rsidRDefault="00664E41" w:rsidP="00664E41">
      <w:pPr>
        <w:rPr>
          <w:highlight w:val="yellow"/>
        </w:rPr>
      </w:pPr>
    </w:p>
    <w:p w14:paraId="4047EA3D" w14:textId="77777777" w:rsidR="00664E41" w:rsidRPr="00075A62" w:rsidRDefault="00664E41" w:rsidP="00664E41">
      <w:pPr>
        <w:rPr>
          <w:highlight w:val="yellow"/>
        </w:rPr>
      </w:pPr>
      <w:r w:rsidRPr="00075A62">
        <w:rPr>
          <w:highlight w:val="yellow"/>
        </w:rPr>
        <w:t xml:space="preserve">The document provides in particular clarifications on the interpretation of the cut-off dates applicability, as well as information on the derogation process. </w:t>
      </w:r>
    </w:p>
    <w:p w14:paraId="21F1FAD5" w14:textId="77777777" w:rsidR="00664E41" w:rsidRPr="00075A62" w:rsidRDefault="00664E41" w:rsidP="00664E41">
      <w:pPr>
        <w:rPr>
          <w:highlight w:val="yellow"/>
        </w:rPr>
      </w:pPr>
    </w:p>
    <w:p w14:paraId="5B307A98" w14:textId="77777777" w:rsidR="00664E41" w:rsidRPr="00075A62" w:rsidRDefault="00664E41" w:rsidP="00664E41">
      <w:pPr>
        <w:rPr>
          <w:highlight w:val="yellow"/>
        </w:rPr>
      </w:pPr>
      <w:r w:rsidRPr="00075A62">
        <w:rPr>
          <w:highlight w:val="yellow"/>
        </w:rPr>
        <w:t>It is for the attention of applicants for type certificate (to help them to determine when their proposed new design needs to comply with the Ozone Regulation), and also EASA staff (during certification projects).</w:t>
      </w:r>
    </w:p>
    <w:p w14:paraId="6DDC026A" w14:textId="77777777" w:rsidR="00664E41" w:rsidRPr="00075A62" w:rsidRDefault="00664E41" w:rsidP="00664E41">
      <w:pPr>
        <w:rPr>
          <w:highlight w:val="yellow"/>
        </w:rPr>
      </w:pPr>
    </w:p>
    <w:p w14:paraId="29BF7DF9" w14:textId="2C559D9C" w:rsidR="00BE080D" w:rsidRDefault="00664E41" w:rsidP="00664E41">
      <w:r w:rsidRPr="00075A62">
        <w:rPr>
          <w:highlight w:val="yellow"/>
        </w:rPr>
        <w:t>This is an example of great collaboration between EASA, DG-CLIMA and DG-MOVE.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79"/>
    <w:rsid w:val="00075A62"/>
    <w:rsid w:val="00453EED"/>
    <w:rsid w:val="00587B79"/>
    <w:rsid w:val="00664E4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1AEE7"/>
  <w14:defaultImageDpi w14:val="32767"/>
  <w15:chartTrackingRefBased/>
  <w15:docId w15:val="{4F116A0A-4AA7-7441-B10D-B6D99F75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062648">
      <w:bodyDiv w:val="1"/>
      <w:marLeft w:val="0"/>
      <w:marRight w:val="0"/>
      <w:marTop w:val="0"/>
      <w:marBottom w:val="0"/>
      <w:divBdr>
        <w:top w:val="none" w:sz="0" w:space="0" w:color="auto"/>
        <w:left w:val="none" w:sz="0" w:space="0" w:color="auto"/>
        <w:bottom w:val="none" w:sz="0" w:space="0" w:color="auto"/>
        <w:right w:val="none" w:sz="0" w:space="0" w:color="auto"/>
      </w:divBdr>
      <w:divsChild>
        <w:div w:id="140509270">
          <w:marLeft w:val="0"/>
          <w:marRight w:val="0"/>
          <w:marTop w:val="0"/>
          <w:marBottom w:val="0"/>
          <w:divBdr>
            <w:top w:val="none" w:sz="0" w:space="0" w:color="auto"/>
            <w:left w:val="none" w:sz="0" w:space="0" w:color="auto"/>
            <w:bottom w:val="none" w:sz="0" w:space="0" w:color="auto"/>
            <w:right w:val="none" w:sz="0" w:space="0" w:color="auto"/>
          </w:divBdr>
          <w:divsChild>
            <w:div w:id="1450666528">
              <w:marLeft w:val="0"/>
              <w:marRight w:val="0"/>
              <w:marTop w:val="0"/>
              <w:marBottom w:val="0"/>
              <w:divBdr>
                <w:top w:val="none" w:sz="0" w:space="0" w:color="auto"/>
                <w:left w:val="none" w:sz="0" w:space="0" w:color="auto"/>
                <w:bottom w:val="none" w:sz="0" w:space="0" w:color="auto"/>
                <w:right w:val="none" w:sz="0" w:space="0" w:color="auto"/>
              </w:divBdr>
            </w:div>
          </w:divsChild>
        </w:div>
        <w:div w:id="352920564">
          <w:marLeft w:val="0"/>
          <w:marRight w:val="0"/>
          <w:marTop w:val="0"/>
          <w:marBottom w:val="0"/>
          <w:divBdr>
            <w:top w:val="none" w:sz="0" w:space="0" w:color="auto"/>
            <w:left w:val="none" w:sz="0" w:space="0" w:color="auto"/>
            <w:bottom w:val="none" w:sz="0" w:space="0" w:color="auto"/>
            <w:right w:val="none" w:sz="0" w:space="0" w:color="auto"/>
          </w:divBdr>
          <w:divsChild>
            <w:div w:id="1698971956">
              <w:marLeft w:val="0"/>
              <w:marRight w:val="0"/>
              <w:marTop w:val="0"/>
              <w:marBottom w:val="0"/>
              <w:divBdr>
                <w:top w:val="single" w:sz="6" w:space="0" w:color="DDDDDD"/>
                <w:left w:val="single" w:sz="6" w:space="0" w:color="DDDDDD"/>
                <w:bottom w:val="single" w:sz="6" w:space="0" w:color="DDDDDD"/>
                <w:right w:val="single" w:sz="6" w:space="0" w:color="DDDDDD"/>
              </w:divBdr>
            </w:div>
            <w:div w:id="1880244689">
              <w:marLeft w:val="0"/>
              <w:marRight w:val="0"/>
              <w:marTop w:val="0"/>
              <w:marBottom w:val="0"/>
              <w:divBdr>
                <w:top w:val="none" w:sz="0" w:space="0" w:color="auto"/>
                <w:left w:val="none" w:sz="0" w:space="0" w:color="auto"/>
                <w:bottom w:val="none" w:sz="0" w:space="0" w:color="auto"/>
                <w:right w:val="none" w:sz="0" w:space="0" w:color="auto"/>
              </w:divBdr>
              <w:divsChild>
                <w:div w:id="2018803247">
                  <w:marLeft w:val="0"/>
                  <w:marRight w:val="0"/>
                  <w:marTop w:val="0"/>
                  <w:marBottom w:val="0"/>
                  <w:divBdr>
                    <w:top w:val="none" w:sz="0" w:space="0" w:color="auto"/>
                    <w:left w:val="none" w:sz="0" w:space="0" w:color="auto"/>
                    <w:bottom w:val="none" w:sz="0" w:space="0" w:color="auto"/>
                    <w:right w:val="none" w:sz="0" w:space="0" w:color="auto"/>
                  </w:divBdr>
                  <w:divsChild>
                    <w:div w:id="107042735">
                      <w:marLeft w:val="0"/>
                      <w:marRight w:val="0"/>
                      <w:marTop w:val="0"/>
                      <w:marBottom w:val="0"/>
                      <w:divBdr>
                        <w:top w:val="none" w:sz="0" w:space="0" w:color="auto"/>
                        <w:left w:val="none" w:sz="0" w:space="0" w:color="auto"/>
                        <w:bottom w:val="none" w:sz="0" w:space="0" w:color="auto"/>
                        <w:right w:val="none" w:sz="0" w:space="0" w:color="auto"/>
                      </w:divBdr>
                      <w:divsChild>
                        <w:div w:id="1203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2020-02-14T12:18:00Z</dcterms:created>
  <dcterms:modified xsi:type="dcterms:W3CDTF">2020-04-01T11:47:00Z</dcterms:modified>
</cp:coreProperties>
</file>