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C0DE0" w14:textId="77777777" w:rsidR="00327970" w:rsidRDefault="00327970" w:rsidP="00327970">
      <w:r>
        <w:t>EASA to open a liaison office in Hungary</w:t>
      </w:r>
    </w:p>
    <w:p w14:paraId="6C8D2004" w14:textId="77777777" w:rsidR="00327970" w:rsidRDefault="00327970" w:rsidP="00327970"/>
    <w:p w14:paraId="7D122AE4" w14:textId="77777777" w:rsidR="00327970" w:rsidRDefault="00327970" w:rsidP="00327970"/>
    <w:p w14:paraId="3D046D55" w14:textId="77777777" w:rsidR="00327970" w:rsidRDefault="00327970" w:rsidP="00327970">
      <w:r w:rsidRPr="008C240A">
        <w:rPr>
          <w:highlight w:val="yellow"/>
        </w:rPr>
        <w:t xml:space="preserve">EASA will open a liaison office in Hungary under an agreement signed by Minister of Innovation and Technology László </w:t>
      </w:r>
      <w:proofErr w:type="spellStart"/>
      <w:r w:rsidRPr="008C240A">
        <w:rPr>
          <w:highlight w:val="yellow"/>
        </w:rPr>
        <w:t>Palkovics</w:t>
      </w:r>
      <w:proofErr w:type="spellEnd"/>
      <w:r w:rsidRPr="008C240A">
        <w:rPr>
          <w:highlight w:val="yellow"/>
        </w:rPr>
        <w:t xml:space="preserve"> and EASA Executive Director Patrick Ky</w:t>
      </w:r>
      <w:r>
        <w:t xml:space="preserve"> </w:t>
      </w:r>
      <w:r w:rsidRPr="008C240A">
        <w:rPr>
          <w:highlight w:val="lightGray"/>
        </w:rPr>
        <w:t>to foster cooperation and sharing of know-how.</w:t>
      </w:r>
      <w:r>
        <w:t xml:space="preserve">  </w:t>
      </w:r>
    </w:p>
    <w:p w14:paraId="6DE31D22" w14:textId="77777777" w:rsidR="00327970" w:rsidRDefault="00327970" w:rsidP="00327970"/>
    <w:p w14:paraId="3CE19797" w14:textId="77777777" w:rsidR="00327970" w:rsidRDefault="00327970" w:rsidP="00327970">
      <w:r w:rsidRPr="008C240A">
        <w:rPr>
          <w:highlight w:val="yellow"/>
        </w:rPr>
        <w:t xml:space="preserve">The deepening of cooperation between the parties was based on a Memorandum of Understanding concluded between the Ministry of Innovation and Technology and EASA in July 2019. </w:t>
      </w:r>
      <w:r w:rsidRPr="00607610">
        <w:rPr>
          <w:highlight w:val="lightGray"/>
        </w:rPr>
        <w:t>The establishment of the Budapest liaison office will make it possible to reinforce the supervisory activity of the Hungarian Transport Authority based on the sharing of international know-how.</w:t>
      </w:r>
    </w:p>
    <w:p w14:paraId="3581479C" w14:textId="77777777" w:rsidR="00327970" w:rsidRDefault="00327970" w:rsidP="00327970">
      <w:r>
        <w:t xml:space="preserve"> </w:t>
      </w:r>
    </w:p>
    <w:p w14:paraId="442A4455" w14:textId="3BA4F7A6" w:rsidR="00BE080D" w:rsidRDefault="00327970" w:rsidP="00327970">
      <w:r w:rsidRPr="00607610">
        <w:rPr>
          <w:highlight w:val="yellow"/>
        </w:rPr>
        <w:t>The office will be operational in January 2020 with the support of an expert delegated by EASA.</w:t>
      </w:r>
      <w:bookmarkStart w:id="0" w:name="_GoBack"/>
      <w:bookmarkEnd w:id="0"/>
      <w:r>
        <w:t xml:space="preserve"> Thanks to the agreement, </w:t>
      </w:r>
      <w:r w:rsidRPr="008C240A">
        <w:rPr>
          <w:highlight w:val="lightGray"/>
        </w:rPr>
        <w:t>an even higher level of aviation safety can be ensured in Hungary</w:t>
      </w:r>
      <w:r>
        <w:t>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12E"/>
    <w:rsid w:val="002E712E"/>
    <w:rsid w:val="00327970"/>
    <w:rsid w:val="00453EED"/>
    <w:rsid w:val="00607610"/>
    <w:rsid w:val="008C240A"/>
    <w:rsid w:val="00AD5B8C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1A7FF"/>
  <w14:defaultImageDpi w14:val="32767"/>
  <w15:chartTrackingRefBased/>
  <w15:docId w15:val="{F86AE6D0-662A-5447-8802-B14EF938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9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46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85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698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2020-02-14T12:18:00Z</dcterms:created>
  <dcterms:modified xsi:type="dcterms:W3CDTF">2020-04-12T13:37:00Z</dcterms:modified>
</cp:coreProperties>
</file>