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1160" w14:textId="77777777" w:rsidR="00E61120" w:rsidRPr="00E61120" w:rsidRDefault="00E61120" w:rsidP="00E61120">
      <w:pPr>
        <w:outlineLvl w:val="0"/>
        <w:rPr>
          <w:rFonts w:ascii="Arial" w:eastAsia="Times New Roman" w:hAnsi="Arial" w:cs="Arial"/>
          <w:b/>
          <w:bCs/>
          <w:color w:val="144473"/>
          <w:kern w:val="36"/>
          <w:sz w:val="48"/>
          <w:szCs w:val="48"/>
        </w:rPr>
      </w:pPr>
      <w:r w:rsidRPr="00E61120">
        <w:rPr>
          <w:rFonts w:ascii="Arial" w:eastAsia="Times New Roman" w:hAnsi="Arial" w:cs="Arial"/>
          <w:b/>
          <w:bCs/>
          <w:color w:val="144473"/>
          <w:kern w:val="36"/>
          <w:sz w:val="48"/>
          <w:szCs w:val="48"/>
        </w:rPr>
        <w:t>EASA Preliminary Safety Overview of the Commercial Air Transport operations 2018</w:t>
      </w:r>
    </w:p>
    <w:p w14:paraId="608A873C" w14:textId="77777777" w:rsidR="00E61120" w:rsidRPr="00E61120" w:rsidRDefault="00ED1141" w:rsidP="00E61120">
      <w:pPr>
        <w:shd w:val="clear" w:color="auto" w:fill="FFFFFF"/>
        <w:ind w:left="720"/>
        <w:rPr>
          <w:rFonts w:ascii="Arial" w:eastAsia="Times New Roman" w:hAnsi="Arial" w:cs="Arial"/>
          <w:color w:val="2B81C5"/>
        </w:rPr>
      </w:pPr>
      <w:hyperlink r:id="rId4" w:anchor="group-easa-downloads" w:history="1">
        <w:r w:rsidR="00E61120" w:rsidRPr="00E61120">
          <w:rPr>
            <w:rFonts w:ascii="Arial" w:eastAsia="Times New Roman" w:hAnsi="Arial" w:cs="Arial"/>
            <w:color w:val="2B81C5"/>
            <w:u w:val="single"/>
            <w:bdr w:val="none" w:sz="0" w:space="0" w:color="auto" w:frame="1"/>
          </w:rPr>
          <w:t>Downloads</w:t>
        </w:r>
      </w:hyperlink>
    </w:p>
    <w:p w14:paraId="3D72F046" w14:textId="77777777" w:rsidR="00E61120" w:rsidRPr="00E61120" w:rsidRDefault="00ED1141" w:rsidP="00E61120">
      <w:pPr>
        <w:shd w:val="clear" w:color="auto" w:fill="FFFFFF"/>
        <w:ind w:left="720"/>
        <w:rPr>
          <w:rFonts w:ascii="Arial" w:eastAsia="Times New Roman" w:hAnsi="Arial" w:cs="Arial"/>
          <w:color w:val="2B81C5"/>
        </w:rPr>
      </w:pPr>
      <w:hyperlink r:id="rId5" w:anchor="group-easa-related-content" w:history="1">
        <w:r w:rsidR="00E61120" w:rsidRPr="00E61120">
          <w:rPr>
            <w:rFonts w:ascii="Arial" w:eastAsia="Times New Roman" w:hAnsi="Arial" w:cs="Arial"/>
            <w:color w:val="2B81C5"/>
            <w:u w:val="single"/>
            <w:bdr w:val="none" w:sz="0" w:space="0" w:color="auto" w:frame="1"/>
          </w:rPr>
          <w:t>Related Content</w:t>
        </w:r>
      </w:hyperlink>
    </w:p>
    <w:p w14:paraId="7D788159" w14:textId="77777777" w:rsidR="00E61120" w:rsidRPr="00E61120" w:rsidRDefault="00E61120" w:rsidP="00E61120">
      <w:pPr>
        <w:spacing w:after="480"/>
        <w:rPr>
          <w:rFonts w:ascii="inherit" w:eastAsia="Times New Roman" w:hAnsi="inherit" w:cs="Times New Roman"/>
        </w:rPr>
      </w:pPr>
      <w:r w:rsidRPr="00ED1141">
        <w:rPr>
          <w:rFonts w:ascii="inherit" w:eastAsia="Times New Roman" w:hAnsi="inherit" w:cs="Times New Roman"/>
          <w:highlight w:val="lightGray"/>
        </w:rPr>
        <w:t>2017 was considered the safest year ever in commercial aviation history, nevertheless the events in 2018 were a reminder that safety should not be taken for granted.</w:t>
      </w:r>
      <w:r w:rsidRPr="00E61120">
        <w:rPr>
          <w:rFonts w:ascii="inherit" w:eastAsia="Times New Roman" w:hAnsi="inherit" w:cs="Times New Roman"/>
        </w:rPr>
        <w:t xml:space="preserve"> Worldwide in 2018 there were 530 fatalities in 11 fatal accidents, setting us back to a level not experienced since 2015. </w:t>
      </w:r>
    </w:p>
    <w:p w14:paraId="13071DF5" w14:textId="77777777" w:rsidR="00E61120" w:rsidRPr="00E61120" w:rsidRDefault="00E61120" w:rsidP="00E61120">
      <w:pPr>
        <w:spacing w:after="480"/>
        <w:rPr>
          <w:rFonts w:ascii="inherit" w:eastAsia="Times New Roman" w:hAnsi="inherit" w:cs="Times New Roman"/>
        </w:rPr>
      </w:pPr>
      <w:r w:rsidRPr="00ED1141">
        <w:rPr>
          <w:rFonts w:ascii="inherit" w:eastAsia="Times New Roman" w:hAnsi="inherit" w:cs="Times New Roman"/>
          <w:highlight w:val="lightGray"/>
        </w:rPr>
        <w:t>The detailed figures for Europe show that there were no fatal accidents involving commercial passenger airlines</w:t>
      </w:r>
      <w:bookmarkStart w:id="0" w:name="_GoBack"/>
      <w:bookmarkEnd w:id="0"/>
      <w:r w:rsidRPr="00E61120">
        <w:rPr>
          <w:rFonts w:ascii="inherit" w:eastAsia="Times New Roman" w:hAnsi="inherit" w:cs="Times New Roman"/>
        </w:rPr>
        <w:t xml:space="preserve">, </w:t>
      </w:r>
      <w:r w:rsidRPr="00ED1141">
        <w:rPr>
          <w:rFonts w:ascii="inherit" w:eastAsia="Times New Roman" w:hAnsi="inherit" w:cs="Times New Roman"/>
          <w:highlight w:val="cyan"/>
        </w:rPr>
        <w:t>however 20 persons were killed in a fatal accident, involving a sightseeing flight using a historic aircraft in the Swiss Alps.</w:t>
      </w:r>
    </w:p>
    <w:p w14:paraId="131505C4" w14:textId="77777777" w:rsidR="00E61120" w:rsidRPr="00E61120" w:rsidRDefault="00E61120" w:rsidP="00E61120">
      <w:pPr>
        <w:spacing w:after="480"/>
        <w:rPr>
          <w:rFonts w:ascii="inherit" w:eastAsia="Times New Roman" w:hAnsi="inherit" w:cs="Times New Roman"/>
        </w:rPr>
      </w:pPr>
      <w:r w:rsidRPr="00ED1141">
        <w:rPr>
          <w:rFonts w:ascii="inherit" w:eastAsia="Times New Roman" w:hAnsi="inherit" w:cs="Times New Roman"/>
          <w:highlight w:val="cyan"/>
        </w:rPr>
        <w:t>The key message from the European Union Aviation Safety Agency (EASA) is that we should never be complacent with safety and remain persistent in our efforts devoted to protecting passengers and citizens.</w:t>
      </w:r>
      <w:r w:rsidRPr="00E61120">
        <w:rPr>
          <w:rFonts w:ascii="inherit" w:eastAsia="Times New Roman" w:hAnsi="inherit" w:cs="Times New Roman"/>
        </w:rPr>
        <w:t xml:space="preserve"> </w:t>
      </w:r>
      <w:r w:rsidRPr="00ED1141">
        <w:rPr>
          <w:rFonts w:ascii="inherit" w:eastAsia="Times New Roman" w:hAnsi="inherit" w:cs="Times New Roman"/>
          <w:highlight w:val="lightGray"/>
        </w:rPr>
        <w:t>Furthermore, EASA is committed to the collaborative safety efforts to ensure that risks at European Level and worldwide are identified and mitigated effectively.</w:t>
      </w:r>
    </w:p>
    <w:p w14:paraId="1BCA88F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20"/>
    <w:rsid w:val="00453EED"/>
    <w:rsid w:val="00BE080D"/>
    <w:rsid w:val="00E61120"/>
    <w:rsid w:val="00ED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7355A"/>
  <w14:defaultImageDpi w14:val="32767"/>
  <w15:chartTrackingRefBased/>
  <w15:docId w15:val="{5776F6FC-BA70-2248-BFC5-B0921C8C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6112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12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61120"/>
    <w:rPr>
      <w:color w:val="0000FF"/>
      <w:u w:val="single"/>
    </w:rPr>
  </w:style>
  <w:style w:type="paragraph" w:styleId="NormalWeb">
    <w:name w:val="Normal (Web)"/>
    <w:basedOn w:val="Normal"/>
    <w:uiPriority w:val="99"/>
    <w:semiHidden/>
    <w:unhideWhenUsed/>
    <w:rsid w:val="00E611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2356">
      <w:bodyDiv w:val="1"/>
      <w:marLeft w:val="0"/>
      <w:marRight w:val="0"/>
      <w:marTop w:val="0"/>
      <w:marBottom w:val="0"/>
      <w:divBdr>
        <w:top w:val="none" w:sz="0" w:space="0" w:color="auto"/>
        <w:left w:val="none" w:sz="0" w:space="0" w:color="auto"/>
        <w:bottom w:val="none" w:sz="0" w:space="0" w:color="auto"/>
        <w:right w:val="none" w:sz="0" w:space="0" w:color="auto"/>
      </w:divBdr>
      <w:divsChild>
        <w:div w:id="969047623">
          <w:marLeft w:val="0"/>
          <w:marRight w:val="0"/>
          <w:marTop w:val="0"/>
          <w:marBottom w:val="0"/>
          <w:divBdr>
            <w:top w:val="none" w:sz="0" w:space="0" w:color="auto"/>
            <w:left w:val="none" w:sz="0" w:space="0" w:color="auto"/>
            <w:bottom w:val="none" w:sz="0" w:space="0" w:color="auto"/>
            <w:right w:val="none" w:sz="0" w:space="0" w:color="auto"/>
          </w:divBdr>
          <w:divsChild>
            <w:div w:id="2103136827">
              <w:marLeft w:val="0"/>
              <w:marRight w:val="0"/>
              <w:marTop w:val="0"/>
              <w:marBottom w:val="0"/>
              <w:divBdr>
                <w:top w:val="none" w:sz="0" w:space="0" w:color="auto"/>
                <w:left w:val="none" w:sz="0" w:space="0" w:color="auto"/>
                <w:bottom w:val="none" w:sz="0" w:space="0" w:color="auto"/>
                <w:right w:val="none" w:sz="0" w:space="0" w:color="auto"/>
              </w:divBdr>
            </w:div>
          </w:divsChild>
        </w:div>
        <w:div w:id="142044406">
          <w:marLeft w:val="0"/>
          <w:marRight w:val="0"/>
          <w:marTop w:val="0"/>
          <w:marBottom w:val="0"/>
          <w:divBdr>
            <w:top w:val="none" w:sz="0" w:space="0" w:color="auto"/>
            <w:left w:val="none" w:sz="0" w:space="0" w:color="auto"/>
            <w:bottom w:val="none" w:sz="0" w:space="0" w:color="auto"/>
            <w:right w:val="none" w:sz="0" w:space="0" w:color="auto"/>
          </w:divBdr>
          <w:divsChild>
            <w:div w:id="63406886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57455853">
          <w:marLeft w:val="0"/>
          <w:marRight w:val="0"/>
          <w:marTop w:val="0"/>
          <w:marBottom w:val="0"/>
          <w:divBdr>
            <w:top w:val="none" w:sz="0" w:space="0" w:color="auto"/>
            <w:left w:val="none" w:sz="0" w:space="0" w:color="auto"/>
            <w:bottom w:val="none" w:sz="0" w:space="0" w:color="auto"/>
            <w:right w:val="none" w:sz="0" w:space="0" w:color="auto"/>
          </w:divBdr>
          <w:divsChild>
            <w:div w:id="633222542">
              <w:marLeft w:val="0"/>
              <w:marRight w:val="0"/>
              <w:marTop w:val="0"/>
              <w:marBottom w:val="0"/>
              <w:divBdr>
                <w:top w:val="none" w:sz="0" w:space="0" w:color="auto"/>
                <w:left w:val="none" w:sz="0" w:space="0" w:color="auto"/>
                <w:bottom w:val="none" w:sz="0" w:space="0" w:color="auto"/>
                <w:right w:val="none" w:sz="0" w:space="0" w:color="auto"/>
              </w:divBdr>
              <w:divsChild>
                <w:div w:id="2075200911">
                  <w:marLeft w:val="0"/>
                  <w:marRight w:val="0"/>
                  <w:marTop w:val="0"/>
                  <w:marBottom w:val="0"/>
                  <w:divBdr>
                    <w:top w:val="none" w:sz="0" w:space="0" w:color="auto"/>
                    <w:left w:val="none" w:sz="0" w:space="0" w:color="auto"/>
                    <w:bottom w:val="none" w:sz="0" w:space="0" w:color="auto"/>
                    <w:right w:val="none" w:sz="0" w:space="0" w:color="auto"/>
                  </w:divBdr>
                  <w:divsChild>
                    <w:div w:id="9522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asa.europa.eu/newsroom-and-events/news/easa-preliminary-safety-overview-commercial-air-transport-operations-2018" TargetMode="External"/><Relationship Id="rId4" Type="http://schemas.openxmlformats.org/officeDocument/2006/relationships/hyperlink" Target="https://www.easa.europa.eu/newsroom-and-events/news/easa-preliminary-safety-overview-commercial-air-transport-operation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2020-02-14T14:33:00Z</dcterms:created>
  <dcterms:modified xsi:type="dcterms:W3CDTF">2020-04-01T11:31:00Z</dcterms:modified>
</cp:coreProperties>
</file>