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173A1" w14:textId="77777777" w:rsidR="00B31774" w:rsidRPr="00631DB9" w:rsidRDefault="00B31774" w:rsidP="00B31774">
      <w:pPr>
        <w:rPr>
          <w:highlight w:val="yellow"/>
        </w:rPr>
      </w:pPr>
      <w:r w:rsidRPr="00631DB9">
        <w:rPr>
          <w:highlight w:val="yellow"/>
        </w:rPr>
        <w:t>Updated Easy Access Rules for Airworthiness and Environmental Certification</w:t>
      </w:r>
    </w:p>
    <w:p w14:paraId="408DBC3C" w14:textId="77777777" w:rsidR="00B31774" w:rsidRPr="00631DB9" w:rsidRDefault="00B31774" w:rsidP="00B31774">
      <w:pPr>
        <w:rPr>
          <w:highlight w:val="yellow"/>
        </w:rPr>
      </w:pPr>
      <w:r w:rsidRPr="00631DB9">
        <w:rPr>
          <w:highlight w:val="yellow"/>
        </w:rPr>
        <w:t>Related Content</w:t>
      </w:r>
    </w:p>
    <w:p w14:paraId="187B0DFC" w14:textId="77777777" w:rsidR="00B31774" w:rsidRPr="00631DB9" w:rsidRDefault="00B31774" w:rsidP="00B31774">
      <w:pPr>
        <w:rPr>
          <w:highlight w:val="yellow"/>
        </w:rPr>
      </w:pPr>
    </w:p>
    <w:p w14:paraId="43D43B43" w14:textId="77777777" w:rsidR="00B31774" w:rsidRPr="00631DB9" w:rsidRDefault="00B31774" w:rsidP="00B31774">
      <w:pPr>
        <w:rPr>
          <w:highlight w:val="yellow"/>
        </w:rPr>
      </w:pPr>
    </w:p>
    <w:p w14:paraId="3FF25474" w14:textId="77777777" w:rsidR="00B31774" w:rsidRPr="00631DB9" w:rsidRDefault="00B31774" w:rsidP="00B31774">
      <w:pPr>
        <w:rPr>
          <w:highlight w:val="yellow"/>
        </w:rPr>
      </w:pPr>
      <w:r w:rsidRPr="00631DB9">
        <w:rPr>
          <w:highlight w:val="yellow"/>
        </w:rPr>
        <w:t>EASA has updated the Easy Access Rules for Airworthiness and Environmental Certification (Part-21), incorporating the Commission Delegated Regulation (EU) 2019/897 affecting Annex I with the inclusion of risk-based compliance verification and the implementation of requirements for environmental protection, as well as the related ED Decision 2019/018/R.</w:t>
      </w:r>
    </w:p>
    <w:p w14:paraId="4E9EBB2F" w14:textId="77777777" w:rsidR="00B31774" w:rsidRPr="00631DB9" w:rsidRDefault="00B31774" w:rsidP="00B31774">
      <w:pPr>
        <w:rPr>
          <w:highlight w:val="yellow"/>
        </w:rPr>
      </w:pPr>
    </w:p>
    <w:p w14:paraId="3A7FDA22" w14:textId="77777777" w:rsidR="00B31774" w:rsidRPr="00631DB9" w:rsidRDefault="00B31774" w:rsidP="00B31774">
      <w:pPr>
        <w:rPr>
          <w:highlight w:val="yellow"/>
        </w:rPr>
      </w:pPr>
      <w:r w:rsidRPr="00631DB9">
        <w:rPr>
          <w:highlight w:val="yellow"/>
        </w:rPr>
        <w:t>New to this edition is also the inclusion of ED Decision 2019/003/R, introducing proportionality and simplification of airworthiness and environmental certification regulations for small aircraft in Part-21.</w:t>
      </w:r>
    </w:p>
    <w:p w14:paraId="55E01EF2" w14:textId="77777777" w:rsidR="00B31774" w:rsidRPr="00631DB9" w:rsidRDefault="00B31774" w:rsidP="00B31774">
      <w:pPr>
        <w:rPr>
          <w:highlight w:val="yellow"/>
        </w:rPr>
      </w:pPr>
    </w:p>
    <w:p w14:paraId="12100687" w14:textId="77777777" w:rsidR="00B31774" w:rsidRPr="00631DB9" w:rsidRDefault="00B31774" w:rsidP="00B31774">
      <w:pPr>
        <w:rPr>
          <w:highlight w:val="yellow"/>
        </w:rPr>
      </w:pPr>
      <w:r w:rsidRPr="00631DB9">
        <w:rPr>
          <w:highlight w:val="yellow"/>
        </w:rPr>
        <w:t>The Easy Access Rules offers an easy-to-read format with advanced navigation features through links and bookmarks. It contains the current applicable Implementing Rules (IRs), Acceptable Means of Compliance (AMC) and Guidance Material (GM).</w:t>
      </w:r>
    </w:p>
    <w:p w14:paraId="0BD73001" w14:textId="77777777" w:rsidR="00B31774" w:rsidRPr="00631DB9" w:rsidRDefault="00B31774" w:rsidP="00B31774">
      <w:pPr>
        <w:rPr>
          <w:highlight w:val="yellow"/>
        </w:rPr>
      </w:pPr>
    </w:p>
    <w:p w14:paraId="2D084862" w14:textId="59594A5D" w:rsidR="00BE080D" w:rsidRDefault="00B31774" w:rsidP="00B31774">
      <w:r w:rsidRPr="00631DB9">
        <w:rPr>
          <w:highlight w:val="yellow"/>
        </w:rPr>
        <w:t>Please send any feedback or comments to erules@easa.europa.eu.</w:t>
      </w:r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BB"/>
    <w:rsid w:val="00453EED"/>
    <w:rsid w:val="00631DB9"/>
    <w:rsid w:val="006643BB"/>
    <w:rsid w:val="00B31774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E5319"/>
  <w14:defaultImageDpi w14:val="32767"/>
  <w15:chartTrackingRefBased/>
  <w15:docId w15:val="{87869896-6B81-0042-B9AD-14FC260A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8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2054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2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2020-02-14T12:17:00Z</dcterms:created>
  <dcterms:modified xsi:type="dcterms:W3CDTF">2020-04-01T11:35:00Z</dcterms:modified>
</cp:coreProperties>
</file>