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55DC1" w14:textId="77777777" w:rsidR="00433F7D" w:rsidRPr="00433F7D" w:rsidRDefault="00433F7D" w:rsidP="00433F7D">
      <w:pPr>
        <w:spacing w:line="360" w:lineRule="atLeast"/>
        <w:outlineLvl w:val="0"/>
        <w:rPr>
          <w:rFonts w:ascii="Arial" w:eastAsia="Times New Roman" w:hAnsi="Arial" w:cs="Arial"/>
          <w:color w:val="505050"/>
          <w:kern w:val="36"/>
          <w:sz w:val="48"/>
          <w:szCs w:val="48"/>
        </w:rPr>
      </w:pPr>
      <w:r w:rsidRPr="00433F7D">
        <w:rPr>
          <w:rFonts w:ascii="Arial" w:eastAsia="Times New Roman" w:hAnsi="Arial" w:cs="Arial"/>
          <w:color w:val="505050"/>
          <w:kern w:val="36"/>
          <w:sz w:val="48"/>
          <w:szCs w:val="48"/>
        </w:rPr>
        <w:t>EASO and Malta sign Operational and Technical Assistance Plan</w:t>
      </w:r>
    </w:p>
    <w:p w14:paraId="012AA429" w14:textId="77777777" w:rsidR="00433F7D" w:rsidRPr="00433F7D" w:rsidRDefault="00433F7D" w:rsidP="00433F7D">
      <w:pPr>
        <w:numPr>
          <w:ilvl w:val="0"/>
          <w:numId w:val="1"/>
        </w:numPr>
        <w:spacing w:before="100" w:beforeAutospacing="1" w:after="100" w:afterAutospacing="1"/>
        <w:ind w:left="0" w:right="150"/>
        <w:rPr>
          <w:rFonts w:ascii="Arial" w:eastAsia="Times New Roman" w:hAnsi="Arial" w:cs="Arial"/>
          <w:caps/>
          <w:color w:val="C2C2C2"/>
          <w:sz w:val="17"/>
          <w:szCs w:val="17"/>
        </w:rPr>
      </w:pPr>
      <w:r w:rsidRPr="00433F7D">
        <w:rPr>
          <w:rFonts w:ascii="Arial" w:eastAsia="Times New Roman" w:hAnsi="Arial" w:cs="Arial"/>
          <w:caps/>
          <w:color w:val="C2C2C2"/>
          <w:sz w:val="17"/>
          <w:szCs w:val="17"/>
        </w:rPr>
        <w:t xml:space="preserve"> 27TH JUNE 2019 </w:t>
      </w:r>
    </w:p>
    <w:p w14:paraId="5BE873DD" w14:textId="77777777" w:rsidR="00433F7D" w:rsidRPr="00433F7D" w:rsidRDefault="00433F7D" w:rsidP="00433F7D">
      <w:pPr>
        <w:rPr>
          <w:rFonts w:ascii="Times New Roman" w:eastAsia="Times New Roman" w:hAnsi="Times New Roman" w:cs="Times New Roman"/>
        </w:rPr>
      </w:pPr>
      <w:r w:rsidRPr="00433F7D">
        <w:rPr>
          <w:rFonts w:ascii="Times New Roman" w:eastAsia="Times New Roman" w:hAnsi="Times New Roman" w:cs="Times New Roman"/>
        </w:rPr>
        <w:fldChar w:fldCharType="begin"/>
      </w:r>
      <w:r w:rsidRPr="00433F7D">
        <w:rPr>
          <w:rFonts w:ascii="Times New Roman" w:eastAsia="Times New Roman" w:hAnsi="Times New Roman" w:cs="Times New Roman"/>
        </w:rPr>
        <w:instrText xml:space="preserve"> INCLUDEPICTURE "/var/folders/nj/m875g2tj2j50hjqpdb11s_540000gn/T/com.microsoft.Word/WebArchiveCopyPasteTempFiles/GettyImages-1089920586-edit.jpg?itok=1qaoZ2aI);" \* MERGEFORMATINET </w:instrText>
      </w:r>
      <w:r w:rsidRPr="00433F7D">
        <w:rPr>
          <w:rFonts w:ascii="Times New Roman" w:eastAsia="Times New Roman" w:hAnsi="Times New Roman" w:cs="Times New Roman"/>
        </w:rPr>
        <w:fldChar w:fldCharType="separate"/>
      </w:r>
      <w:r w:rsidRPr="00433F7D">
        <w:rPr>
          <w:rFonts w:ascii="Times New Roman" w:eastAsia="Times New Roman" w:hAnsi="Times New Roman" w:cs="Times New Roman"/>
          <w:noProof/>
        </w:rPr>
        <w:drawing>
          <wp:inline distT="0" distB="0" distL="0" distR="0" wp14:anchorId="292B3566" wp14:editId="79AC6025">
            <wp:extent cx="5943600" cy="3329305"/>
            <wp:effectExtent l="0" t="0" r="0" b="0"/>
            <wp:docPr id="1" name="Picture 1" descr="/var/folders/nj/m875g2tj2j50hjqpdb11s_540000gn/T/com.microsoft.Word/WebArchiveCopyPasteTempFiles/GettyImages-1089920586-edit.jpg?itok=1qaoZ2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GettyImages-1089920586-edit.jpg?itok=1qaoZ2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r w:rsidRPr="00433F7D">
        <w:rPr>
          <w:rFonts w:ascii="Times New Roman" w:eastAsia="Times New Roman" w:hAnsi="Times New Roman" w:cs="Times New Roman"/>
        </w:rPr>
        <w:fldChar w:fldCharType="end"/>
      </w:r>
    </w:p>
    <w:p w14:paraId="7FB1BD40" w14:textId="77777777" w:rsidR="00433F7D" w:rsidRPr="00433F7D" w:rsidRDefault="00433F7D" w:rsidP="00433F7D">
      <w:pPr>
        <w:spacing w:before="360" w:after="360"/>
        <w:rPr>
          <w:rFonts w:ascii="Arial" w:eastAsia="Times New Roman" w:hAnsi="Arial" w:cs="Arial"/>
          <w:color w:val="505050"/>
        </w:rPr>
      </w:pPr>
      <w:r w:rsidRPr="000F48D9">
        <w:rPr>
          <w:rFonts w:ascii="Arial" w:eastAsia="Times New Roman" w:hAnsi="Arial" w:cs="Arial"/>
          <w:b/>
          <w:bCs/>
          <w:i/>
          <w:iCs/>
          <w:color w:val="505050"/>
          <w:highlight w:val="yellow"/>
        </w:rPr>
        <w:t>The European Asylum Support Office (EASO) and the Maltese authorities have signed an </w:t>
      </w:r>
      <w:hyperlink r:id="rId6" w:tgtFrame="_blank" w:history="1">
        <w:r w:rsidRPr="000F48D9">
          <w:rPr>
            <w:rFonts w:ascii="Arial" w:eastAsia="Times New Roman" w:hAnsi="Arial" w:cs="Arial"/>
            <w:b/>
            <w:bCs/>
            <w:i/>
            <w:iCs/>
            <w:color w:val="337AB7"/>
            <w:highlight w:val="yellow"/>
            <w:u w:val="single"/>
          </w:rPr>
          <w:t>Operating Plan</w:t>
        </w:r>
      </w:hyperlink>
      <w:r w:rsidRPr="000F48D9">
        <w:rPr>
          <w:rFonts w:ascii="Arial" w:eastAsia="Times New Roman" w:hAnsi="Arial" w:cs="Arial"/>
          <w:b/>
          <w:bCs/>
          <w:i/>
          <w:iCs/>
          <w:color w:val="505050"/>
          <w:highlight w:val="yellow"/>
        </w:rPr>
        <w:t xml:space="preserve"> for the deployment of Asylum Support Teams and the provision of technical and operational assistance to Malta up until 31 December 2019. The official document was signed by the Executive Director of EASO, Ms. Nina </w:t>
      </w:r>
      <w:proofErr w:type="spellStart"/>
      <w:r w:rsidRPr="000F48D9">
        <w:rPr>
          <w:rFonts w:ascii="Arial" w:eastAsia="Times New Roman" w:hAnsi="Arial" w:cs="Arial"/>
          <w:b/>
          <w:bCs/>
          <w:i/>
          <w:iCs/>
          <w:color w:val="505050"/>
          <w:highlight w:val="yellow"/>
        </w:rPr>
        <w:t>Gregori</w:t>
      </w:r>
      <w:proofErr w:type="spellEnd"/>
      <w:r w:rsidRPr="000F48D9">
        <w:rPr>
          <w:rFonts w:ascii="Arial" w:eastAsia="Times New Roman" w:hAnsi="Arial" w:cs="Arial"/>
          <w:b/>
          <w:bCs/>
          <w:i/>
          <w:iCs/>
          <w:color w:val="505050"/>
          <w:highlight w:val="yellow"/>
        </w:rPr>
        <w:t>, and the Permanent Secretary of the Ministry for Home Affairs and National Security, Mr. Kevin Mahoney, on behalf of Malta</w:t>
      </w:r>
      <w:r w:rsidRPr="00433F7D">
        <w:rPr>
          <w:rFonts w:ascii="Arial" w:eastAsia="Times New Roman" w:hAnsi="Arial" w:cs="Arial"/>
          <w:b/>
          <w:bCs/>
          <w:i/>
          <w:iCs/>
          <w:color w:val="505050"/>
        </w:rPr>
        <w:t>.</w:t>
      </w:r>
    </w:p>
    <w:p w14:paraId="60B62EFE" w14:textId="77777777" w:rsidR="00433F7D" w:rsidRPr="00433F7D" w:rsidRDefault="00433F7D" w:rsidP="00433F7D">
      <w:pPr>
        <w:spacing w:before="360" w:after="360"/>
        <w:rPr>
          <w:rFonts w:ascii="Arial" w:eastAsia="Times New Roman" w:hAnsi="Arial" w:cs="Arial"/>
          <w:color w:val="505050"/>
        </w:rPr>
      </w:pPr>
      <w:r w:rsidRPr="000F48D9">
        <w:rPr>
          <w:rFonts w:ascii="Arial" w:eastAsia="Times New Roman" w:hAnsi="Arial" w:cs="Arial"/>
          <w:color w:val="505050"/>
          <w:highlight w:val="lightGray"/>
        </w:rPr>
        <w:t>At the request of the Maltese authorities, the Operational and Technical Assistance Plan Support (Operating Plan) will see EASO provide tailor-made assistance, including by providing capacity building and backlog management support, technical expertise and quality control tools.</w:t>
      </w:r>
    </w:p>
    <w:p w14:paraId="4835B218" w14:textId="77777777" w:rsidR="00433F7D" w:rsidRPr="00433F7D" w:rsidRDefault="00433F7D" w:rsidP="00433F7D">
      <w:pPr>
        <w:spacing w:before="360" w:after="360"/>
        <w:rPr>
          <w:rFonts w:ascii="Arial" w:eastAsia="Times New Roman" w:hAnsi="Arial" w:cs="Arial"/>
          <w:color w:val="505050"/>
        </w:rPr>
      </w:pPr>
      <w:r w:rsidRPr="000F48D9">
        <w:rPr>
          <w:rFonts w:ascii="Arial" w:eastAsia="Times New Roman" w:hAnsi="Arial" w:cs="Arial"/>
          <w:color w:val="505050"/>
          <w:highlight w:val="lightGray"/>
        </w:rPr>
        <w:t>The Operating Plan is intended to ensure that persons in need of international protection in Malta have access to the international protection determination procedure, and, specifically, that the procedure at first instance is concluded as swiftly as possible.</w:t>
      </w:r>
    </w:p>
    <w:p w14:paraId="4EFE2B2B" w14:textId="77777777" w:rsidR="00433F7D" w:rsidRPr="00433F7D" w:rsidRDefault="00433F7D" w:rsidP="00433F7D">
      <w:pPr>
        <w:spacing w:before="360" w:after="360"/>
        <w:rPr>
          <w:rFonts w:ascii="Arial" w:eastAsia="Times New Roman" w:hAnsi="Arial" w:cs="Arial"/>
          <w:color w:val="505050"/>
        </w:rPr>
      </w:pPr>
      <w:r w:rsidRPr="00433F7D">
        <w:rPr>
          <w:rFonts w:ascii="Arial" w:eastAsia="Times New Roman" w:hAnsi="Arial" w:cs="Arial"/>
          <w:color w:val="505050"/>
        </w:rPr>
        <w:t>Commenting on the signature of the Operating Plan, </w:t>
      </w:r>
      <w:r w:rsidRPr="00433F7D">
        <w:rPr>
          <w:rFonts w:ascii="Arial" w:eastAsia="Times New Roman" w:hAnsi="Arial" w:cs="Arial"/>
          <w:b/>
          <w:bCs/>
          <w:color w:val="505050"/>
        </w:rPr>
        <w:t xml:space="preserve">Ms. Nina </w:t>
      </w:r>
      <w:proofErr w:type="spellStart"/>
      <w:r w:rsidRPr="00433F7D">
        <w:rPr>
          <w:rFonts w:ascii="Arial" w:eastAsia="Times New Roman" w:hAnsi="Arial" w:cs="Arial"/>
          <w:b/>
          <w:bCs/>
          <w:color w:val="505050"/>
        </w:rPr>
        <w:t>Gregori</w:t>
      </w:r>
      <w:proofErr w:type="spellEnd"/>
      <w:r w:rsidRPr="00433F7D">
        <w:rPr>
          <w:rFonts w:ascii="Arial" w:eastAsia="Times New Roman" w:hAnsi="Arial" w:cs="Arial"/>
          <w:color w:val="505050"/>
        </w:rPr>
        <w:t> stated: </w:t>
      </w:r>
      <w:r w:rsidRPr="000F48D9">
        <w:rPr>
          <w:rFonts w:ascii="Arial" w:eastAsia="Times New Roman" w:hAnsi="Arial" w:cs="Arial"/>
          <w:i/>
          <w:iCs/>
          <w:color w:val="505050"/>
          <w:highlight w:val="lightGray"/>
        </w:rPr>
        <w:t xml:space="preserve">"EASO’s core mandate is to support EU Member States in implementing the Common European </w:t>
      </w:r>
      <w:r w:rsidRPr="000F48D9">
        <w:rPr>
          <w:rFonts w:ascii="Arial" w:eastAsia="Times New Roman" w:hAnsi="Arial" w:cs="Arial"/>
          <w:i/>
          <w:iCs/>
          <w:color w:val="505050"/>
          <w:highlight w:val="lightGray"/>
        </w:rPr>
        <w:lastRenderedPageBreak/>
        <w:t xml:space="preserve">Asylum System, including by rapidly deploying experts to </w:t>
      </w:r>
      <w:proofErr w:type="gramStart"/>
      <w:r w:rsidRPr="000F48D9">
        <w:rPr>
          <w:rFonts w:ascii="Arial" w:eastAsia="Times New Roman" w:hAnsi="Arial" w:cs="Arial"/>
          <w:i/>
          <w:iCs/>
          <w:color w:val="505050"/>
          <w:highlight w:val="lightGray"/>
        </w:rPr>
        <w:t>provide assistance</w:t>
      </w:r>
      <w:proofErr w:type="gramEnd"/>
      <w:r w:rsidRPr="000F48D9">
        <w:rPr>
          <w:rFonts w:ascii="Arial" w:eastAsia="Times New Roman" w:hAnsi="Arial" w:cs="Arial"/>
          <w:i/>
          <w:iCs/>
          <w:color w:val="505050"/>
          <w:highlight w:val="lightGray"/>
        </w:rPr>
        <w:t xml:space="preserve"> on-the-ground. Once again, we are delighted to be able to quickly and effectively provide tangible solidarity to a frontline Member State which has repeatedly proven to be an example of European solidarity itself.”</w:t>
      </w:r>
    </w:p>
    <w:p w14:paraId="07CAF268" w14:textId="77777777" w:rsidR="00433F7D" w:rsidRPr="00433F7D" w:rsidRDefault="00433F7D" w:rsidP="00433F7D">
      <w:pPr>
        <w:spacing w:before="360" w:after="360"/>
        <w:rPr>
          <w:rFonts w:ascii="Arial" w:eastAsia="Times New Roman" w:hAnsi="Arial" w:cs="Arial"/>
          <w:color w:val="505050"/>
        </w:rPr>
      </w:pPr>
      <w:bookmarkStart w:id="0" w:name="_GoBack"/>
      <w:bookmarkEnd w:id="0"/>
      <w:r w:rsidRPr="000F48D9">
        <w:rPr>
          <w:rFonts w:ascii="Arial" w:eastAsia="Times New Roman" w:hAnsi="Arial" w:cs="Arial"/>
          <w:color w:val="505050"/>
          <w:highlight w:val="lightGray"/>
        </w:rPr>
        <w:t>Through its support, EASO aims to help alleviate the pressure on the Maltese asylum system.</w:t>
      </w:r>
      <w:r w:rsidRPr="00433F7D">
        <w:rPr>
          <w:rFonts w:ascii="Arial" w:eastAsia="Times New Roman" w:hAnsi="Arial" w:cs="Arial"/>
          <w:color w:val="505050"/>
        </w:rPr>
        <w:t xml:space="preserve"> </w:t>
      </w:r>
      <w:r w:rsidRPr="000F48D9">
        <w:rPr>
          <w:rFonts w:ascii="Arial" w:eastAsia="Times New Roman" w:hAnsi="Arial" w:cs="Arial"/>
          <w:color w:val="505050"/>
          <w:highlight w:val="yellow"/>
        </w:rPr>
        <w:t>The activities under the Operating Plan will be closely coordinated with the Maltese authorities, in consultation with the European Commission, and in complementary continuation of the fruitful cooperation with the UNHCR.</w:t>
      </w:r>
    </w:p>
    <w:p w14:paraId="0FC234D5" w14:textId="77777777" w:rsidR="00433F7D" w:rsidRPr="00433F7D" w:rsidRDefault="00433F7D" w:rsidP="00433F7D">
      <w:pPr>
        <w:spacing w:before="360" w:after="360"/>
        <w:rPr>
          <w:rFonts w:ascii="Arial" w:eastAsia="Times New Roman" w:hAnsi="Arial" w:cs="Arial"/>
          <w:color w:val="505050"/>
        </w:rPr>
      </w:pPr>
      <w:r w:rsidRPr="00433F7D">
        <w:rPr>
          <w:rFonts w:ascii="Arial" w:eastAsia="Times New Roman" w:hAnsi="Arial" w:cs="Arial"/>
          <w:color w:val="505050"/>
        </w:rPr>
        <w:t>The 2019 Operational and Technical Assistance Plan agreed to by EASO and Malta can be consulted </w:t>
      </w:r>
      <w:hyperlink r:id="rId7" w:tgtFrame="_blank" w:history="1">
        <w:r w:rsidRPr="00433F7D">
          <w:rPr>
            <w:rFonts w:ascii="Arial" w:eastAsia="Times New Roman" w:hAnsi="Arial" w:cs="Arial"/>
            <w:color w:val="337AB7"/>
            <w:u w:val="single"/>
          </w:rPr>
          <w:t>here</w:t>
        </w:r>
      </w:hyperlink>
      <w:r w:rsidRPr="00433F7D">
        <w:rPr>
          <w:rFonts w:ascii="Arial" w:eastAsia="Times New Roman" w:hAnsi="Arial" w:cs="Arial"/>
          <w:color w:val="505050"/>
        </w:rPr>
        <w:t>.</w:t>
      </w:r>
    </w:p>
    <w:p w14:paraId="287199EF" w14:textId="77777777" w:rsidR="00BE080D" w:rsidRPr="00433F7D" w:rsidRDefault="00BE080D" w:rsidP="00433F7D"/>
    <w:sectPr w:rsidR="00BE080D" w:rsidRPr="00433F7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2FB4"/>
    <w:multiLevelType w:val="multilevel"/>
    <w:tmpl w:val="A55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E7"/>
    <w:rsid w:val="000F48D9"/>
    <w:rsid w:val="00433F7D"/>
    <w:rsid w:val="00453EED"/>
    <w:rsid w:val="005A1DE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95E25"/>
  <w14:defaultImageDpi w14:val="32767"/>
  <w15:chartTrackingRefBased/>
  <w15:docId w15:val="{E49F9D51-EF56-0A45-BCFA-ED33BDBA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3F7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7D"/>
    <w:rPr>
      <w:rFonts w:ascii="Times New Roman" w:eastAsia="Times New Roman" w:hAnsi="Times New Roman" w:cs="Times New Roman"/>
      <w:b/>
      <w:bCs/>
      <w:kern w:val="36"/>
      <w:sz w:val="48"/>
      <w:szCs w:val="48"/>
    </w:rPr>
  </w:style>
  <w:style w:type="paragraph" w:customStyle="1" w:styleId="Date1">
    <w:name w:val="Date1"/>
    <w:basedOn w:val="Normal"/>
    <w:rsid w:val="00433F7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3F7D"/>
  </w:style>
  <w:style w:type="paragraph" w:styleId="NormalWeb">
    <w:name w:val="Normal (Web)"/>
    <w:basedOn w:val="Normal"/>
    <w:uiPriority w:val="99"/>
    <w:semiHidden/>
    <w:unhideWhenUsed/>
    <w:rsid w:val="00433F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3F7D"/>
    <w:rPr>
      <w:b/>
      <w:bCs/>
    </w:rPr>
  </w:style>
  <w:style w:type="character" w:styleId="Emphasis">
    <w:name w:val="Emphasis"/>
    <w:basedOn w:val="DefaultParagraphFont"/>
    <w:uiPriority w:val="20"/>
    <w:qFormat/>
    <w:rsid w:val="00433F7D"/>
    <w:rPr>
      <w:i/>
      <w:iCs/>
    </w:rPr>
  </w:style>
  <w:style w:type="character" w:styleId="Hyperlink">
    <w:name w:val="Hyperlink"/>
    <w:basedOn w:val="DefaultParagraphFont"/>
    <w:uiPriority w:val="99"/>
    <w:semiHidden/>
    <w:unhideWhenUsed/>
    <w:rsid w:val="00433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80655">
      <w:bodyDiv w:val="1"/>
      <w:marLeft w:val="0"/>
      <w:marRight w:val="0"/>
      <w:marTop w:val="0"/>
      <w:marBottom w:val="0"/>
      <w:divBdr>
        <w:top w:val="none" w:sz="0" w:space="0" w:color="auto"/>
        <w:left w:val="none" w:sz="0" w:space="0" w:color="auto"/>
        <w:bottom w:val="none" w:sz="0" w:space="0" w:color="auto"/>
        <w:right w:val="none" w:sz="0" w:space="0" w:color="auto"/>
      </w:divBdr>
      <w:divsChild>
        <w:div w:id="204612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sites/default/files/OP-Malta-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o.europa.eu/sites/default/files/OP-Malta-2019.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2020-02-23T13:43:00Z</dcterms:created>
  <dcterms:modified xsi:type="dcterms:W3CDTF">2020-04-12T16:02:00Z</dcterms:modified>
</cp:coreProperties>
</file>