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CDDB6" w14:textId="77777777" w:rsidR="00517CB7" w:rsidRPr="00517CB7" w:rsidRDefault="00517CB7" w:rsidP="00517CB7">
      <w:pPr>
        <w:spacing w:line="360" w:lineRule="atLeast"/>
        <w:outlineLvl w:val="0"/>
        <w:rPr>
          <w:rFonts w:ascii="Arial" w:eastAsia="Times New Roman" w:hAnsi="Arial" w:cs="Arial"/>
          <w:color w:val="505050"/>
          <w:kern w:val="36"/>
          <w:sz w:val="48"/>
          <w:szCs w:val="48"/>
        </w:rPr>
      </w:pPr>
      <w:r w:rsidRPr="00517CB7">
        <w:rPr>
          <w:rFonts w:ascii="Arial" w:eastAsia="Times New Roman" w:hAnsi="Arial" w:cs="Arial"/>
          <w:color w:val="505050"/>
          <w:kern w:val="36"/>
          <w:sz w:val="48"/>
          <w:szCs w:val="48"/>
        </w:rPr>
        <w:t>EASO publishes a Country of Origin Information (COI) report on Côte d’Ivoire</w:t>
      </w:r>
    </w:p>
    <w:p w14:paraId="23A27A31" w14:textId="77777777" w:rsidR="00517CB7" w:rsidRPr="00517CB7" w:rsidRDefault="00517CB7" w:rsidP="00517CB7">
      <w:pPr>
        <w:numPr>
          <w:ilvl w:val="0"/>
          <w:numId w:val="1"/>
        </w:numPr>
        <w:spacing w:before="100" w:beforeAutospacing="1" w:after="100" w:afterAutospacing="1"/>
        <w:ind w:left="0" w:right="150"/>
        <w:rPr>
          <w:rFonts w:ascii="Arial" w:eastAsia="Times New Roman" w:hAnsi="Arial" w:cs="Arial"/>
          <w:caps/>
          <w:color w:val="C2C2C2"/>
          <w:sz w:val="17"/>
          <w:szCs w:val="17"/>
        </w:rPr>
      </w:pPr>
      <w:r w:rsidRPr="00517CB7">
        <w:rPr>
          <w:rFonts w:ascii="Arial" w:eastAsia="Times New Roman" w:hAnsi="Arial" w:cs="Arial"/>
          <w:caps/>
          <w:color w:val="C2C2C2"/>
          <w:sz w:val="17"/>
          <w:szCs w:val="17"/>
        </w:rPr>
        <w:t xml:space="preserve"> 5TH JUNE 2019 </w:t>
      </w:r>
    </w:p>
    <w:p w14:paraId="2B3672EF" w14:textId="1B37CCE2" w:rsidR="00517CB7" w:rsidRPr="00517CB7" w:rsidRDefault="00517CB7" w:rsidP="00517CB7">
      <w:pPr>
        <w:rPr>
          <w:rFonts w:ascii="Times New Roman" w:eastAsia="Times New Roman" w:hAnsi="Times New Roman" w:cs="Times New Roman"/>
        </w:rPr>
      </w:pPr>
      <w:r w:rsidRPr="00517CB7">
        <w:rPr>
          <w:rFonts w:ascii="Times New Roman" w:eastAsia="Times New Roman" w:hAnsi="Times New Roman" w:cs="Times New Roman"/>
        </w:rPr>
        <w:fldChar w:fldCharType="begin"/>
      </w:r>
      <w:r w:rsidRPr="00517CB7">
        <w:rPr>
          <w:rFonts w:ascii="Times New Roman" w:eastAsia="Times New Roman" w:hAnsi="Times New Roman" w:cs="Times New Roman"/>
        </w:rPr>
        <w:instrText xml:space="preserve"> INCLUDEPICTURE "/var/folders/nj/m875g2tj2j50hjqpdb11s_540000gn/T/com.microsoft.Word/WebArchiveCopyPasteTempFiles/cotedivoire-web.jpg?itok=eKeBaLVE);" \* MERGEFORMATINET </w:instrText>
      </w:r>
      <w:r w:rsidRPr="00517CB7">
        <w:rPr>
          <w:rFonts w:ascii="Times New Roman" w:eastAsia="Times New Roman" w:hAnsi="Times New Roman" w:cs="Times New Roman"/>
        </w:rPr>
        <w:fldChar w:fldCharType="separate"/>
      </w:r>
      <w:r w:rsidRPr="00517CB7">
        <w:rPr>
          <w:rFonts w:ascii="Times New Roman" w:eastAsia="Times New Roman" w:hAnsi="Times New Roman" w:cs="Times New Roman"/>
          <w:noProof/>
        </w:rPr>
        <w:drawing>
          <wp:inline distT="0" distB="0" distL="0" distR="0" wp14:anchorId="33E443E1" wp14:editId="2D07B1AC">
            <wp:extent cx="5943600" cy="3347085"/>
            <wp:effectExtent l="0" t="0" r="0" b="5715"/>
            <wp:docPr id="1" name="Picture 1" descr="/var/folders/nj/m875g2tj2j50hjqpdb11s_540000gn/T/com.microsoft.Word/WebArchiveCopyPasteTempFiles/cotedivoire-web.jpg?itok=eKeBaL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cotedivoire-web.jpg?itok=eKeBaLV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r w:rsidRPr="00517CB7">
        <w:rPr>
          <w:rFonts w:ascii="Times New Roman" w:eastAsia="Times New Roman" w:hAnsi="Times New Roman" w:cs="Times New Roman"/>
        </w:rPr>
        <w:fldChar w:fldCharType="end"/>
      </w:r>
    </w:p>
    <w:p w14:paraId="62E3F916" w14:textId="77777777" w:rsidR="00517CB7" w:rsidRPr="00517CB7" w:rsidRDefault="00517CB7" w:rsidP="00517CB7">
      <w:pPr>
        <w:spacing w:before="360" w:after="360"/>
        <w:rPr>
          <w:rFonts w:ascii="Arial" w:eastAsia="Times New Roman" w:hAnsi="Arial" w:cs="Arial"/>
          <w:color w:val="505050"/>
        </w:rPr>
      </w:pPr>
      <w:r w:rsidRPr="00517CB7">
        <w:rPr>
          <w:rFonts w:ascii="Arial" w:eastAsia="Times New Roman" w:hAnsi="Arial" w:cs="Arial"/>
          <w:b/>
          <w:bCs/>
          <w:i/>
          <w:iCs/>
          <w:color w:val="505050"/>
        </w:rPr>
        <w:t>Today, the European Asylum Support Office (EASO) published a </w:t>
      </w:r>
      <w:hyperlink r:id="rId6" w:tgtFrame="_blank" w:history="1">
        <w:r w:rsidRPr="00517CB7">
          <w:rPr>
            <w:rFonts w:ascii="Arial" w:eastAsia="Times New Roman" w:hAnsi="Arial" w:cs="Arial"/>
            <w:b/>
            <w:bCs/>
            <w:i/>
            <w:iCs/>
            <w:color w:val="337AB7"/>
            <w:u w:val="single"/>
          </w:rPr>
          <w:t>Country of Origin Information (COI) report, Country Focus on Côte d’Ivoire</w:t>
        </w:r>
      </w:hyperlink>
      <w:r w:rsidRPr="00517CB7">
        <w:rPr>
          <w:rFonts w:ascii="Arial" w:eastAsia="Times New Roman" w:hAnsi="Arial" w:cs="Arial"/>
          <w:b/>
          <w:bCs/>
          <w:i/>
          <w:iCs/>
          <w:color w:val="505050"/>
        </w:rPr>
        <w:t xml:space="preserve">. </w:t>
      </w:r>
      <w:r w:rsidRPr="008936DE">
        <w:rPr>
          <w:rFonts w:ascii="Arial" w:eastAsia="Times New Roman" w:hAnsi="Arial" w:cs="Arial"/>
          <w:b/>
          <w:bCs/>
          <w:i/>
          <w:iCs/>
          <w:color w:val="505050"/>
          <w:highlight w:val="darkGray"/>
        </w:rPr>
        <w:t>The report provides information on selected topics, relevant for the international protection status determination of Ivorian applicants. Between December 2016 and April 2019, more than 27 000 Ivorian applications were registered in the EU+ countries.</w:t>
      </w:r>
      <w:r w:rsidRPr="008936DE">
        <w:rPr>
          <w:rFonts w:ascii="Arial" w:eastAsia="Times New Roman" w:hAnsi="Arial" w:cs="Arial"/>
          <w:color w:val="505050"/>
          <w:sz w:val="18"/>
          <w:szCs w:val="18"/>
          <w:highlight w:val="darkGray"/>
          <w:vertAlign w:val="superscript"/>
        </w:rPr>
        <w:t>1</w:t>
      </w:r>
    </w:p>
    <w:p w14:paraId="5ED7BF05" w14:textId="77777777" w:rsidR="00517CB7" w:rsidRPr="00517CB7" w:rsidRDefault="00517CB7" w:rsidP="00517CB7">
      <w:pPr>
        <w:spacing w:before="360" w:after="360"/>
        <w:rPr>
          <w:rFonts w:ascii="Arial" w:eastAsia="Times New Roman" w:hAnsi="Arial" w:cs="Arial"/>
          <w:color w:val="505050"/>
        </w:rPr>
      </w:pPr>
      <w:r w:rsidRPr="008936DE">
        <w:rPr>
          <w:rFonts w:ascii="Arial" w:eastAsia="Times New Roman" w:hAnsi="Arial" w:cs="Arial"/>
          <w:color w:val="505050"/>
          <w:highlight w:val="darkGray"/>
        </w:rPr>
        <w:t>The EASO COI Country Focus report on Côte d’Ivoire provides general background information on the West African country, namely on geography, population, ethnic and religious groups, including the emergence of the concept of ‘</w:t>
      </w:r>
      <w:proofErr w:type="spellStart"/>
      <w:r w:rsidRPr="008936DE">
        <w:rPr>
          <w:rFonts w:ascii="Arial" w:eastAsia="Times New Roman" w:hAnsi="Arial" w:cs="Arial"/>
          <w:color w:val="505050"/>
          <w:highlight w:val="darkGray"/>
        </w:rPr>
        <w:t>Ivoirité</w:t>
      </w:r>
      <w:proofErr w:type="spellEnd"/>
      <w:r w:rsidRPr="008936DE">
        <w:rPr>
          <w:rFonts w:ascii="Arial" w:eastAsia="Times New Roman" w:hAnsi="Arial" w:cs="Arial"/>
          <w:color w:val="505050"/>
          <w:highlight w:val="darkGray"/>
        </w:rPr>
        <w:t>’ (‘</w:t>
      </w:r>
      <w:proofErr w:type="spellStart"/>
      <w:r w:rsidRPr="008936DE">
        <w:rPr>
          <w:rFonts w:ascii="Arial" w:eastAsia="Times New Roman" w:hAnsi="Arial" w:cs="Arial"/>
          <w:color w:val="505050"/>
          <w:highlight w:val="darkGray"/>
        </w:rPr>
        <w:t>Ivorianness</w:t>
      </w:r>
      <w:proofErr w:type="spellEnd"/>
      <w:r w:rsidRPr="008936DE">
        <w:rPr>
          <w:rFonts w:ascii="Arial" w:eastAsia="Times New Roman" w:hAnsi="Arial" w:cs="Arial"/>
          <w:color w:val="505050"/>
          <w:highlight w:val="darkGray"/>
        </w:rPr>
        <w:t>’ or ‘Ivorians First’). The report further provides a brief historical overview of the recent political situation, as well as context information on the two periods of civil unrest (2002-2007; 2010-2011). Next, the security situation in the country is discussed, focusing on the western regions of Côte d’Ivoire, on inter-ethnic conflicts and on criminality, specifically criminal youth gangs, called microbes). The last chapter is dedicated to some specific human rights issues in the country, namely the situation of LGBTI persons, women (including domestic and sexual violence, FGM/C, and forced and early marriage) and trafficking in human beings.</w:t>
      </w:r>
    </w:p>
    <w:p w14:paraId="15C81097" w14:textId="77777777" w:rsidR="00517CB7" w:rsidRPr="00517CB7" w:rsidRDefault="00517CB7" w:rsidP="00517CB7">
      <w:pPr>
        <w:spacing w:before="360" w:after="360"/>
        <w:rPr>
          <w:rFonts w:ascii="Arial" w:eastAsia="Times New Roman" w:hAnsi="Arial" w:cs="Arial"/>
          <w:color w:val="505050"/>
        </w:rPr>
      </w:pPr>
      <w:bookmarkStart w:id="0" w:name="_GoBack"/>
      <w:bookmarkEnd w:id="0"/>
      <w:r w:rsidRPr="008936DE">
        <w:rPr>
          <w:rFonts w:ascii="Arial" w:eastAsia="Times New Roman" w:hAnsi="Arial" w:cs="Arial"/>
          <w:color w:val="505050"/>
          <w:highlight w:val="darkGray"/>
        </w:rPr>
        <w:lastRenderedPageBreak/>
        <w:t>The EASO COI report </w:t>
      </w:r>
      <w:r w:rsidRPr="008936DE">
        <w:rPr>
          <w:rFonts w:ascii="Arial" w:eastAsia="Times New Roman" w:hAnsi="Arial" w:cs="Arial"/>
          <w:i/>
          <w:iCs/>
          <w:color w:val="505050"/>
          <w:highlight w:val="darkGray"/>
        </w:rPr>
        <w:t>Côte d’Ivoire Country Focus</w:t>
      </w:r>
      <w:r w:rsidRPr="008936DE">
        <w:rPr>
          <w:rFonts w:ascii="Arial" w:eastAsia="Times New Roman" w:hAnsi="Arial" w:cs="Arial"/>
          <w:color w:val="505050"/>
          <w:highlight w:val="darkGray"/>
        </w:rPr>
        <w:t> was drafted by COI researchers from Switzerland, State Secretariat for Migration (SEM), Division Analysis, and Italy, Ministry of Interior, Italian National Commission for the Right of Asylum, International and EU Affairs, COI Unit.</w:t>
      </w:r>
    </w:p>
    <w:p w14:paraId="3731284E" w14:textId="77777777" w:rsidR="00517CB7" w:rsidRPr="00517CB7" w:rsidRDefault="00517CB7" w:rsidP="00517CB7">
      <w:pPr>
        <w:spacing w:before="360" w:after="360"/>
        <w:rPr>
          <w:rFonts w:ascii="Arial" w:eastAsia="Times New Roman" w:hAnsi="Arial" w:cs="Arial"/>
          <w:color w:val="505050"/>
        </w:rPr>
      </w:pPr>
      <w:r w:rsidRPr="008936DE">
        <w:rPr>
          <w:rFonts w:ascii="Arial" w:eastAsia="Times New Roman" w:hAnsi="Arial" w:cs="Arial"/>
          <w:color w:val="505050"/>
          <w:highlight w:val="yellow"/>
        </w:rPr>
        <w:t xml:space="preserve">The report was reviewed by EASO and COI researchers from the following national asylum authorities: France, French Office for the Protection of Refugees and Stateless Persons (OFPRA), Division of Information, Documentation and Research (DIDR); Norway, </w:t>
      </w:r>
      <w:proofErr w:type="spellStart"/>
      <w:r w:rsidRPr="008936DE">
        <w:rPr>
          <w:rFonts w:ascii="Arial" w:eastAsia="Times New Roman" w:hAnsi="Arial" w:cs="Arial"/>
          <w:color w:val="505050"/>
          <w:highlight w:val="yellow"/>
        </w:rPr>
        <w:t>Landinfo</w:t>
      </w:r>
      <w:proofErr w:type="spellEnd"/>
      <w:r w:rsidRPr="008936DE">
        <w:rPr>
          <w:rFonts w:ascii="Arial" w:eastAsia="Times New Roman" w:hAnsi="Arial" w:cs="Arial"/>
          <w:color w:val="505050"/>
          <w:highlight w:val="yellow"/>
        </w:rPr>
        <w:t xml:space="preserve">, and The Netherlands, Immigration and </w:t>
      </w:r>
      <w:proofErr w:type="spellStart"/>
      <w:r w:rsidRPr="008936DE">
        <w:rPr>
          <w:rFonts w:ascii="Arial" w:eastAsia="Times New Roman" w:hAnsi="Arial" w:cs="Arial"/>
          <w:color w:val="505050"/>
          <w:highlight w:val="yellow"/>
        </w:rPr>
        <w:t>Naturalisation</w:t>
      </w:r>
      <w:proofErr w:type="spellEnd"/>
      <w:r w:rsidRPr="008936DE">
        <w:rPr>
          <w:rFonts w:ascii="Arial" w:eastAsia="Times New Roman" w:hAnsi="Arial" w:cs="Arial"/>
          <w:color w:val="505050"/>
          <w:highlight w:val="yellow"/>
        </w:rPr>
        <w:t xml:space="preserve"> Service, Office for Country of Origin Information and Language Analysis (OCILA). In addition, an external review was carried out by </w:t>
      </w:r>
      <w:proofErr w:type="spellStart"/>
      <w:r w:rsidRPr="008936DE">
        <w:rPr>
          <w:rFonts w:ascii="Arial" w:eastAsia="Times New Roman" w:hAnsi="Arial" w:cs="Arial"/>
          <w:color w:val="505050"/>
          <w:highlight w:val="yellow"/>
        </w:rPr>
        <w:t>Dr</w:t>
      </w:r>
      <w:proofErr w:type="spellEnd"/>
      <w:r w:rsidRPr="008936DE">
        <w:rPr>
          <w:rFonts w:ascii="Arial" w:eastAsia="Times New Roman" w:hAnsi="Arial" w:cs="Arial"/>
          <w:color w:val="505050"/>
          <w:highlight w:val="yellow"/>
        </w:rPr>
        <w:t xml:space="preserve"> Marie </w:t>
      </w:r>
      <w:proofErr w:type="spellStart"/>
      <w:r w:rsidRPr="008936DE">
        <w:rPr>
          <w:rFonts w:ascii="Arial" w:eastAsia="Times New Roman" w:hAnsi="Arial" w:cs="Arial"/>
          <w:color w:val="505050"/>
          <w:highlight w:val="yellow"/>
        </w:rPr>
        <w:t>Miran</w:t>
      </w:r>
      <w:proofErr w:type="spellEnd"/>
      <w:r w:rsidRPr="008936DE">
        <w:rPr>
          <w:rFonts w:ascii="Arial" w:eastAsia="Times New Roman" w:hAnsi="Arial" w:cs="Arial"/>
          <w:color w:val="505050"/>
          <w:highlight w:val="yellow"/>
        </w:rPr>
        <w:t xml:space="preserve">-Guyon, Lecturer at the École des Hautes Études </w:t>
      </w:r>
      <w:proofErr w:type="spellStart"/>
      <w:r w:rsidRPr="008936DE">
        <w:rPr>
          <w:rFonts w:ascii="Arial" w:eastAsia="Times New Roman" w:hAnsi="Arial" w:cs="Arial"/>
          <w:color w:val="505050"/>
          <w:highlight w:val="yellow"/>
        </w:rPr>
        <w:t>en</w:t>
      </w:r>
      <w:proofErr w:type="spellEnd"/>
      <w:r w:rsidRPr="008936DE">
        <w:rPr>
          <w:rFonts w:ascii="Arial" w:eastAsia="Times New Roman" w:hAnsi="Arial" w:cs="Arial"/>
          <w:color w:val="505050"/>
          <w:highlight w:val="yellow"/>
        </w:rPr>
        <w:t xml:space="preserve"> Sciences </w:t>
      </w:r>
      <w:proofErr w:type="spellStart"/>
      <w:r w:rsidRPr="008936DE">
        <w:rPr>
          <w:rFonts w:ascii="Arial" w:eastAsia="Times New Roman" w:hAnsi="Arial" w:cs="Arial"/>
          <w:color w:val="505050"/>
          <w:highlight w:val="yellow"/>
        </w:rPr>
        <w:t>Sociales</w:t>
      </w:r>
      <w:proofErr w:type="spellEnd"/>
      <w:r w:rsidRPr="008936DE">
        <w:rPr>
          <w:rFonts w:ascii="Arial" w:eastAsia="Times New Roman" w:hAnsi="Arial" w:cs="Arial"/>
          <w:color w:val="505050"/>
          <w:highlight w:val="yellow"/>
        </w:rPr>
        <w:t xml:space="preserve"> (EHESS), researcher, and author of numerous publications on Côte d’Ivoire.</w:t>
      </w:r>
      <w:r w:rsidRPr="00517CB7">
        <w:rPr>
          <w:rFonts w:ascii="Arial" w:eastAsia="Times New Roman" w:hAnsi="Arial" w:cs="Arial"/>
          <w:color w:val="505050"/>
        </w:rPr>
        <w:t xml:space="preserve"> </w:t>
      </w:r>
      <w:r w:rsidRPr="008936DE">
        <w:rPr>
          <w:rFonts w:ascii="Arial" w:eastAsia="Times New Roman" w:hAnsi="Arial" w:cs="Arial"/>
          <w:color w:val="505050"/>
          <w:highlight w:val="darkGray"/>
        </w:rPr>
        <w:t>This report was drafted and reviewed in accordance with </w:t>
      </w:r>
      <w:hyperlink r:id="rId7" w:tgtFrame="_blank" w:history="1">
        <w:r w:rsidRPr="008936DE">
          <w:rPr>
            <w:rFonts w:ascii="Arial" w:eastAsia="Times New Roman" w:hAnsi="Arial" w:cs="Arial"/>
            <w:color w:val="337AB7"/>
            <w:highlight w:val="darkGray"/>
            <w:u w:val="single"/>
          </w:rPr>
          <w:t>EASO’s COI Report Methodology</w:t>
        </w:r>
      </w:hyperlink>
      <w:r w:rsidRPr="008936DE">
        <w:rPr>
          <w:rFonts w:ascii="Arial" w:eastAsia="Times New Roman" w:hAnsi="Arial" w:cs="Arial"/>
          <w:color w:val="505050"/>
          <w:highlight w:val="darkGray"/>
        </w:rPr>
        <w:t>. In line with this methodology, country information from a wide variety of sources is provided, while refraining from making any international protection assessments or policy conclusions</w:t>
      </w:r>
      <w:r w:rsidRPr="00517CB7">
        <w:rPr>
          <w:rFonts w:ascii="Arial" w:eastAsia="Times New Roman" w:hAnsi="Arial" w:cs="Arial"/>
          <w:color w:val="505050"/>
        </w:rPr>
        <w:t>.</w:t>
      </w:r>
    </w:p>
    <w:p w14:paraId="73E3FBB2" w14:textId="77777777" w:rsidR="00517CB7" w:rsidRPr="00517CB7" w:rsidRDefault="00517CB7" w:rsidP="00517CB7">
      <w:pPr>
        <w:spacing w:before="360" w:after="360"/>
        <w:rPr>
          <w:rFonts w:ascii="Arial" w:eastAsia="Times New Roman" w:hAnsi="Arial" w:cs="Arial"/>
          <w:color w:val="505050"/>
        </w:rPr>
      </w:pPr>
      <w:r w:rsidRPr="00517CB7">
        <w:rPr>
          <w:rFonts w:ascii="Arial" w:eastAsia="Times New Roman" w:hAnsi="Arial" w:cs="Arial"/>
          <w:color w:val="505050"/>
        </w:rPr>
        <w:t>The </w:t>
      </w:r>
      <w:hyperlink r:id="rId8" w:tgtFrame="_blank" w:history="1">
        <w:r w:rsidRPr="00517CB7">
          <w:rPr>
            <w:rFonts w:ascii="Arial" w:eastAsia="Times New Roman" w:hAnsi="Arial" w:cs="Arial"/>
            <w:b/>
            <w:bCs/>
            <w:color w:val="337AB7"/>
          </w:rPr>
          <w:t>report </w:t>
        </w:r>
      </w:hyperlink>
      <w:r w:rsidRPr="00517CB7">
        <w:rPr>
          <w:rFonts w:ascii="Arial" w:eastAsia="Times New Roman" w:hAnsi="Arial" w:cs="Arial"/>
          <w:color w:val="505050"/>
        </w:rPr>
        <w:t>can be downloaded from the </w:t>
      </w:r>
      <w:hyperlink r:id="rId9" w:tgtFrame="_blank" w:history="1">
        <w:r w:rsidRPr="00517CB7">
          <w:rPr>
            <w:rFonts w:ascii="Arial" w:eastAsia="Times New Roman" w:hAnsi="Arial" w:cs="Arial"/>
            <w:color w:val="337AB7"/>
            <w:u w:val="single"/>
          </w:rPr>
          <w:t>EASO COI portal</w:t>
        </w:r>
      </w:hyperlink>
      <w:r w:rsidRPr="00517CB7">
        <w:rPr>
          <w:rFonts w:ascii="Arial" w:eastAsia="Times New Roman" w:hAnsi="Arial" w:cs="Arial"/>
          <w:color w:val="505050"/>
        </w:rPr>
        <w:t>.</w:t>
      </w:r>
    </w:p>
    <w:p w14:paraId="46E94A9A"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D5A6F"/>
    <w:multiLevelType w:val="multilevel"/>
    <w:tmpl w:val="5840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646"/>
    <w:rsid w:val="00453EED"/>
    <w:rsid w:val="00517CB7"/>
    <w:rsid w:val="008936DE"/>
    <w:rsid w:val="00BE080D"/>
    <w:rsid w:val="00D13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8FE63"/>
  <w14:defaultImageDpi w14:val="32767"/>
  <w15:chartTrackingRefBased/>
  <w15:docId w15:val="{B70734AD-8D5D-7A45-ADEB-E05CC70A6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17CB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CB7"/>
    <w:rPr>
      <w:rFonts w:ascii="Times New Roman" w:eastAsia="Times New Roman" w:hAnsi="Times New Roman" w:cs="Times New Roman"/>
      <w:b/>
      <w:bCs/>
      <w:kern w:val="36"/>
      <w:sz w:val="48"/>
      <w:szCs w:val="48"/>
    </w:rPr>
  </w:style>
  <w:style w:type="paragraph" w:customStyle="1" w:styleId="Date1">
    <w:name w:val="Date1"/>
    <w:basedOn w:val="Normal"/>
    <w:rsid w:val="00517CB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17CB7"/>
  </w:style>
  <w:style w:type="paragraph" w:styleId="NormalWeb">
    <w:name w:val="Normal (Web)"/>
    <w:basedOn w:val="Normal"/>
    <w:uiPriority w:val="99"/>
    <w:semiHidden/>
    <w:unhideWhenUsed/>
    <w:rsid w:val="00517CB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17CB7"/>
    <w:rPr>
      <w:i/>
      <w:iCs/>
    </w:rPr>
  </w:style>
  <w:style w:type="character" w:styleId="Strong">
    <w:name w:val="Strong"/>
    <w:basedOn w:val="DefaultParagraphFont"/>
    <w:uiPriority w:val="22"/>
    <w:qFormat/>
    <w:rsid w:val="00517CB7"/>
    <w:rPr>
      <w:b/>
      <w:bCs/>
    </w:rPr>
  </w:style>
  <w:style w:type="character" w:styleId="Hyperlink">
    <w:name w:val="Hyperlink"/>
    <w:basedOn w:val="DefaultParagraphFont"/>
    <w:uiPriority w:val="99"/>
    <w:semiHidden/>
    <w:unhideWhenUsed/>
    <w:rsid w:val="00517C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072369">
      <w:bodyDiv w:val="1"/>
      <w:marLeft w:val="0"/>
      <w:marRight w:val="0"/>
      <w:marTop w:val="0"/>
      <w:marBottom w:val="0"/>
      <w:divBdr>
        <w:top w:val="none" w:sz="0" w:space="0" w:color="auto"/>
        <w:left w:val="none" w:sz="0" w:space="0" w:color="auto"/>
        <w:bottom w:val="none" w:sz="0" w:space="0" w:color="auto"/>
        <w:right w:val="none" w:sz="0" w:space="0" w:color="auto"/>
      </w:divBdr>
      <w:divsChild>
        <w:div w:id="1568691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i.easo.europa.eu/administration/easo/PLib/2019_EASO_COI_Cotedivoire.pdf" TargetMode="External"/><Relationship Id="rId3" Type="http://schemas.openxmlformats.org/officeDocument/2006/relationships/settings" Target="settings.xml"/><Relationship Id="rId7" Type="http://schemas.openxmlformats.org/officeDocument/2006/relationships/hyperlink" Target="https://coi.easo.europa.eu/administration/easo/PLib/EASO_COI_Report_Methodolog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i.easo.europa.eu/administration/easo/PLib/2019_EASO_COI_Cotedivoire.pdf"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i.easo.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2020-02-23T13:44:00Z</dcterms:created>
  <dcterms:modified xsi:type="dcterms:W3CDTF">2020-04-12T16:20:00Z</dcterms:modified>
</cp:coreProperties>
</file>