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C2D39" w14:textId="77777777" w:rsidR="00FF73D2" w:rsidRPr="00FF73D2" w:rsidRDefault="00FF73D2" w:rsidP="00FF73D2">
      <w:pPr>
        <w:spacing w:line="360" w:lineRule="atLeast"/>
        <w:outlineLvl w:val="0"/>
        <w:rPr>
          <w:rFonts w:ascii="Arial" w:eastAsia="Times New Roman" w:hAnsi="Arial" w:cs="Arial"/>
          <w:color w:val="505050"/>
          <w:kern w:val="36"/>
          <w:sz w:val="48"/>
          <w:szCs w:val="48"/>
        </w:rPr>
      </w:pPr>
      <w:r w:rsidRPr="00FF73D2">
        <w:rPr>
          <w:rFonts w:ascii="Arial" w:eastAsia="Times New Roman" w:hAnsi="Arial" w:cs="Arial"/>
          <w:color w:val="505050"/>
          <w:kern w:val="36"/>
          <w:sz w:val="48"/>
          <w:szCs w:val="48"/>
        </w:rPr>
        <w:t>Pakistan - Security situation</w:t>
      </w:r>
    </w:p>
    <w:p w14:paraId="577FD167" w14:textId="77777777" w:rsidR="00FF73D2" w:rsidRPr="00FF73D2" w:rsidRDefault="00FF73D2" w:rsidP="00FF73D2">
      <w:pPr>
        <w:numPr>
          <w:ilvl w:val="0"/>
          <w:numId w:val="1"/>
        </w:numPr>
        <w:spacing w:before="100" w:beforeAutospacing="1" w:after="100" w:afterAutospacing="1"/>
        <w:ind w:left="0" w:right="150"/>
        <w:rPr>
          <w:rFonts w:ascii="Arial" w:eastAsia="Times New Roman" w:hAnsi="Arial" w:cs="Arial"/>
          <w:caps/>
          <w:color w:val="C2C2C2"/>
          <w:sz w:val="17"/>
          <w:szCs w:val="17"/>
        </w:rPr>
      </w:pPr>
      <w:r w:rsidRPr="00FF73D2">
        <w:rPr>
          <w:rFonts w:ascii="Arial" w:eastAsia="Times New Roman" w:hAnsi="Arial" w:cs="Arial"/>
          <w:caps/>
          <w:color w:val="C2C2C2"/>
          <w:sz w:val="17"/>
          <w:szCs w:val="17"/>
        </w:rPr>
        <w:t xml:space="preserve"> 31ST OCTOBER 2019 </w:t>
      </w:r>
    </w:p>
    <w:p w14:paraId="5D913342" w14:textId="15AE4AC5" w:rsidR="00FF73D2" w:rsidRPr="00FF73D2" w:rsidRDefault="00FF73D2" w:rsidP="00FF73D2">
      <w:pPr>
        <w:rPr>
          <w:rFonts w:ascii="Times New Roman" w:eastAsia="Times New Roman" w:hAnsi="Times New Roman" w:cs="Times New Roman"/>
        </w:rPr>
      </w:pPr>
      <w:r w:rsidRPr="00FF73D2">
        <w:rPr>
          <w:rFonts w:ascii="Times New Roman" w:eastAsia="Times New Roman" w:hAnsi="Times New Roman" w:cs="Times New Roman"/>
        </w:rPr>
        <w:fldChar w:fldCharType="begin"/>
      </w:r>
      <w:r w:rsidRPr="00FF73D2">
        <w:rPr>
          <w:rFonts w:ascii="Times New Roman" w:eastAsia="Times New Roman" w:hAnsi="Times New Roman" w:cs="Times New Roman"/>
        </w:rPr>
        <w:instrText xml:space="preserve"> INCLUDEPICTURE "/var/folders/nj/m875g2tj2j50hjqpdb11s_540000gn/T/com.microsoft.Word/WebArchiveCopyPasteTempFiles/iStock-682710378-edit.jpg?itok=bC_11aI1);" \* MERGEFORMATINET </w:instrText>
      </w:r>
      <w:r w:rsidRPr="00FF73D2">
        <w:rPr>
          <w:rFonts w:ascii="Times New Roman" w:eastAsia="Times New Roman" w:hAnsi="Times New Roman" w:cs="Times New Roman"/>
        </w:rPr>
        <w:fldChar w:fldCharType="separate"/>
      </w:r>
      <w:r w:rsidRPr="00FF73D2">
        <w:rPr>
          <w:rFonts w:ascii="Times New Roman" w:eastAsia="Times New Roman" w:hAnsi="Times New Roman" w:cs="Times New Roman"/>
          <w:noProof/>
        </w:rPr>
        <w:drawing>
          <wp:inline distT="0" distB="0" distL="0" distR="0" wp14:anchorId="088E63ED" wp14:editId="3FC22265">
            <wp:extent cx="5943600" cy="3964305"/>
            <wp:effectExtent l="0" t="0" r="0" b="0"/>
            <wp:docPr id="1" name="Picture 1" descr="/var/folders/nj/m875g2tj2j50hjqpdb11s_540000gn/T/com.microsoft.Word/WebArchiveCopyPasteTempFiles/iStock-682710378-edit.jpg?itok=bC_11a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Stock-682710378-edit.jpg?itok=bC_11aI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FF73D2">
        <w:rPr>
          <w:rFonts w:ascii="Times New Roman" w:eastAsia="Times New Roman" w:hAnsi="Times New Roman" w:cs="Times New Roman"/>
        </w:rPr>
        <w:fldChar w:fldCharType="end"/>
      </w:r>
    </w:p>
    <w:p w14:paraId="266858D3" w14:textId="77777777" w:rsidR="00FF73D2" w:rsidRPr="00FF73D2" w:rsidRDefault="00FF73D2" w:rsidP="00FF73D2">
      <w:pPr>
        <w:spacing w:before="360" w:after="360"/>
        <w:rPr>
          <w:rFonts w:ascii="Arial" w:eastAsia="Times New Roman" w:hAnsi="Arial" w:cs="Arial"/>
          <w:color w:val="505050"/>
        </w:rPr>
      </w:pPr>
      <w:r w:rsidRPr="00FF73D2">
        <w:rPr>
          <w:rFonts w:ascii="Arial" w:eastAsia="Times New Roman" w:hAnsi="Arial" w:cs="Arial"/>
          <w:b/>
          <w:bCs/>
          <w:i/>
          <w:iCs/>
          <w:color w:val="505050"/>
        </w:rPr>
        <w:t>Today, the European Asylum Support Office (EASO) published a Country of Origin Information (COI) Report entitled ‘</w:t>
      </w:r>
      <w:hyperlink r:id="rId6" w:tgtFrame="_blank" w:history="1">
        <w:r w:rsidRPr="00FF73D2">
          <w:rPr>
            <w:rFonts w:ascii="Arial" w:eastAsia="Times New Roman" w:hAnsi="Arial" w:cs="Arial"/>
            <w:b/>
            <w:bCs/>
            <w:i/>
            <w:iCs/>
            <w:color w:val="337AB7"/>
            <w:u w:val="single"/>
          </w:rPr>
          <w:t>Pakistan security situation</w:t>
        </w:r>
      </w:hyperlink>
      <w:r w:rsidRPr="00FF73D2">
        <w:rPr>
          <w:rFonts w:ascii="Arial" w:eastAsia="Times New Roman" w:hAnsi="Arial" w:cs="Arial"/>
          <w:b/>
          <w:bCs/>
          <w:i/>
          <w:iCs/>
          <w:color w:val="505050"/>
        </w:rPr>
        <w:t>’. The report is the fourth update of the security chapter of the EASO COI report on Pakistan, Country Overview, published in August 2015</w:t>
      </w:r>
      <w:r w:rsidRPr="00FF73D2">
        <w:rPr>
          <w:rFonts w:ascii="Arial" w:eastAsia="Times New Roman" w:hAnsi="Arial" w:cs="Arial"/>
          <w:b/>
          <w:bCs/>
          <w:i/>
          <w:iCs/>
          <w:color w:val="505050"/>
          <w:sz w:val="18"/>
          <w:szCs w:val="18"/>
          <w:vertAlign w:val="superscript"/>
        </w:rPr>
        <w:t>1</w:t>
      </w:r>
      <w:r w:rsidRPr="00FF73D2">
        <w:rPr>
          <w:rFonts w:ascii="Arial" w:eastAsia="Times New Roman" w:hAnsi="Arial" w:cs="Arial"/>
          <w:b/>
          <w:bCs/>
          <w:i/>
          <w:iCs/>
          <w:color w:val="505050"/>
        </w:rPr>
        <w:t> and subsequently updated in July 2016, August 2017 and October 2018.</w:t>
      </w:r>
    </w:p>
    <w:p w14:paraId="0C245512" w14:textId="77777777" w:rsidR="00FF73D2" w:rsidRPr="00CD0490" w:rsidRDefault="00FF73D2" w:rsidP="00FF73D2">
      <w:pPr>
        <w:spacing w:before="360" w:after="360"/>
        <w:rPr>
          <w:rFonts w:ascii="Arial" w:eastAsia="Times New Roman" w:hAnsi="Arial" w:cs="Arial"/>
          <w:color w:val="505050"/>
          <w:highlight w:val="darkGray"/>
        </w:rPr>
      </w:pPr>
      <w:r w:rsidRPr="00CD0490">
        <w:rPr>
          <w:rFonts w:ascii="Arial" w:eastAsia="Times New Roman" w:hAnsi="Arial" w:cs="Arial"/>
          <w:color w:val="505050"/>
          <w:highlight w:val="darkGray"/>
        </w:rPr>
        <w:t>In 2018, the country ranked 4</w:t>
      </w:r>
      <w:r w:rsidRPr="00CD0490">
        <w:rPr>
          <w:rFonts w:ascii="Arial" w:eastAsia="Times New Roman" w:hAnsi="Arial" w:cs="Arial"/>
          <w:color w:val="505050"/>
          <w:sz w:val="18"/>
          <w:szCs w:val="18"/>
          <w:highlight w:val="darkGray"/>
          <w:vertAlign w:val="superscript"/>
        </w:rPr>
        <w:t>th</w:t>
      </w:r>
      <w:r w:rsidRPr="00CD0490">
        <w:rPr>
          <w:rFonts w:ascii="Arial" w:eastAsia="Times New Roman" w:hAnsi="Arial" w:cs="Arial"/>
          <w:color w:val="505050"/>
          <w:highlight w:val="darkGray"/>
        </w:rPr>
        <w:t> in the top countries of origin in the EU+ countries,</w:t>
      </w:r>
      <w:r w:rsidRPr="00CD0490">
        <w:rPr>
          <w:rFonts w:ascii="Arial" w:eastAsia="Times New Roman" w:hAnsi="Arial" w:cs="Arial"/>
          <w:color w:val="505050"/>
          <w:sz w:val="18"/>
          <w:szCs w:val="18"/>
          <w:highlight w:val="darkGray"/>
          <w:vertAlign w:val="superscript"/>
        </w:rPr>
        <w:t>2</w:t>
      </w:r>
      <w:r w:rsidRPr="00CD0490">
        <w:rPr>
          <w:rFonts w:ascii="Arial" w:eastAsia="Times New Roman" w:hAnsi="Arial" w:cs="Arial"/>
          <w:color w:val="505050"/>
          <w:highlight w:val="darkGray"/>
        </w:rPr>
        <w:t> but the total number of Pakistani applicants decreased, from about 32 000 in 2017 to about 29 000 applications. By the end of 2018, the total number of pending cases at all instances decreased to some 44 000.</w:t>
      </w:r>
    </w:p>
    <w:p w14:paraId="68E052C7" w14:textId="77777777" w:rsidR="00FF73D2" w:rsidRPr="00FF73D2" w:rsidRDefault="00FF73D2" w:rsidP="00FF73D2">
      <w:pPr>
        <w:spacing w:before="360" w:after="360"/>
        <w:rPr>
          <w:rFonts w:ascii="Arial" w:eastAsia="Times New Roman" w:hAnsi="Arial" w:cs="Arial"/>
          <w:color w:val="505050"/>
        </w:rPr>
      </w:pPr>
      <w:r w:rsidRPr="00CD0490">
        <w:rPr>
          <w:rFonts w:ascii="Arial" w:eastAsia="Times New Roman" w:hAnsi="Arial" w:cs="Arial"/>
          <w:color w:val="505050"/>
          <w:highlight w:val="darkGray"/>
        </w:rPr>
        <w:t>The EASO COI Report </w:t>
      </w:r>
      <w:hyperlink r:id="rId7" w:tgtFrame="_blank" w:history="1">
        <w:r w:rsidRPr="00CD0490">
          <w:rPr>
            <w:rFonts w:ascii="Arial" w:eastAsia="Times New Roman" w:hAnsi="Arial" w:cs="Arial"/>
            <w:color w:val="337AB7"/>
            <w:highlight w:val="darkGray"/>
            <w:u w:val="single"/>
          </w:rPr>
          <w:t>Pakistan security situation</w:t>
        </w:r>
      </w:hyperlink>
      <w:r w:rsidRPr="00CD0490">
        <w:rPr>
          <w:rFonts w:ascii="Arial" w:eastAsia="Times New Roman" w:hAnsi="Arial" w:cs="Arial"/>
          <w:color w:val="505050"/>
          <w:highlight w:val="darkGray"/>
        </w:rPr>
        <w:t> provides a general description of the security situation in Pakistan, covering the following topics: an overview of recent conflicts in the country; actors in the conflict; an overview of recent security trends and armed confrontations; the impact of the violence on the civilian population; and the impact of the violence on the state ability to secure law and order.</w:t>
      </w:r>
    </w:p>
    <w:p w14:paraId="00D481D3" w14:textId="77777777" w:rsidR="00FF73D2" w:rsidRPr="00FF73D2" w:rsidRDefault="00FF73D2" w:rsidP="00FF73D2">
      <w:pPr>
        <w:spacing w:before="360" w:after="360"/>
        <w:rPr>
          <w:rFonts w:ascii="Arial" w:eastAsia="Times New Roman" w:hAnsi="Arial" w:cs="Arial"/>
          <w:color w:val="505050"/>
        </w:rPr>
      </w:pPr>
      <w:r w:rsidRPr="00FF73D2">
        <w:rPr>
          <w:rFonts w:ascii="Arial" w:eastAsia="Times New Roman" w:hAnsi="Arial" w:cs="Arial"/>
          <w:color w:val="505050"/>
        </w:rPr>
        <w:lastRenderedPageBreak/>
        <w:t>The second part of the report provides an overview of the security situation in a more detailed description of the different regions in Pakistan. In each regional chapter, a short description is given of the region, the background of the violence as well as the actors present in the region, followed by a description of the security trends, and the impact of the violence on the population.</w:t>
      </w:r>
    </w:p>
    <w:p w14:paraId="738533D9" w14:textId="77777777" w:rsidR="00FF73D2" w:rsidRPr="00FF73D2" w:rsidRDefault="00FF73D2" w:rsidP="00FF73D2">
      <w:pPr>
        <w:spacing w:before="360" w:after="360"/>
        <w:rPr>
          <w:rFonts w:ascii="Arial" w:eastAsia="Times New Roman" w:hAnsi="Arial" w:cs="Arial"/>
          <w:color w:val="505050"/>
        </w:rPr>
      </w:pPr>
      <w:r w:rsidRPr="00FF73D2">
        <w:rPr>
          <w:rFonts w:ascii="Arial" w:eastAsia="Times New Roman" w:hAnsi="Arial" w:cs="Arial"/>
          <w:color w:val="505050"/>
        </w:rPr>
        <w:t>The report was drafted by the Belgian Office of the Commissioner General for Refugees and Persons (</w:t>
      </w:r>
      <w:proofErr w:type="spellStart"/>
      <w:r w:rsidRPr="00FF73D2">
        <w:rPr>
          <w:rFonts w:ascii="Arial" w:eastAsia="Times New Roman" w:hAnsi="Arial" w:cs="Arial"/>
          <w:color w:val="505050"/>
        </w:rPr>
        <w:t>Cedoca</w:t>
      </w:r>
      <w:proofErr w:type="spellEnd"/>
      <w:r w:rsidRPr="00FF73D2">
        <w:rPr>
          <w:rFonts w:ascii="Arial" w:eastAsia="Times New Roman" w:hAnsi="Arial" w:cs="Arial"/>
          <w:color w:val="505050"/>
        </w:rPr>
        <w:t>, Centre for Documentation and Research) in accordance with the </w:t>
      </w:r>
      <w:hyperlink r:id="rId8" w:tgtFrame="_blank" w:history="1">
        <w:r w:rsidRPr="00FF73D2">
          <w:rPr>
            <w:rFonts w:ascii="Arial" w:eastAsia="Times New Roman" w:hAnsi="Arial" w:cs="Arial"/>
            <w:color w:val="337AB7"/>
            <w:u w:val="single"/>
          </w:rPr>
          <w:t>EASO COI Report Methodology</w:t>
        </w:r>
      </w:hyperlink>
      <w:r w:rsidRPr="00FF73D2">
        <w:rPr>
          <w:rFonts w:ascii="Arial" w:eastAsia="Times New Roman" w:hAnsi="Arial" w:cs="Arial"/>
          <w:color w:val="505050"/>
        </w:rPr>
        <w:t>. It was reviewed by experts from Austria (Federal Office for Immigration and Asylum, Country of Origin Information Department), the Netherlands (Immigration and Naturalization Service, Office for Country Information and Language Analysis), Poland (Country of Origin Information Unit, Department for Refugee Procedures, Office for Foreigners), Sweden (Swedish Migration Agency, Section for Information Analysis), ACCORD (Austrian Centre for Country of Origin and Asylum Research and Documentation) and EASO, in order to ensure the highest quality.</w:t>
      </w:r>
    </w:p>
    <w:p w14:paraId="5822EE83" w14:textId="77777777" w:rsidR="00FF73D2" w:rsidRPr="00FF73D2" w:rsidRDefault="00FF73D2" w:rsidP="00FF73D2">
      <w:pPr>
        <w:spacing w:before="360" w:after="360"/>
        <w:rPr>
          <w:rFonts w:ascii="Arial" w:eastAsia="Times New Roman" w:hAnsi="Arial" w:cs="Arial"/>
          <w:color w:val="505050"/>
        </w:rPr>
      </w:pPr>
      <w:r w:rsidRPr="00CD0490">
        <w:rPr>
          <w:rFonts w:ascii="Arial" w:eastAsia="Times New Roman" w:hAnsi="Arial" w:cs="Arial"/>
          <w:color w:val="505050"/>
          <w:highlight w:val="lightGray"/>
        </w:rPr>
        <w:t>It is EASO’s intention to continue to produce suc</w:t>
      </w:r>
      <w:bookmarkStart w:id="0" w:name="_GoBack"/>
      <w:bookmarkEnd w:id="0"/>
      <w:r w:rsidRPr="00CD0490">
        <w:rPr>
          <w:rFonts w:ascii="Arial" w:eastAsia="Times New Roman" w:hAnsi="Arial" w:cs="Arial"/>
          <w:color w:val="505050"/>
          <w:highlight w:val="lightGray"/>
        </w:rPr>
        <w:t xml:space="preserve">h reports on important countries of origin and to update them on a regular basis in order to raise and </w:t>
      </w:r>
      <w:proofErr w:type="spellStart"/>
      <w:r w:rsidRPr="00CD0490">
        <w:rPr>
          <w:rFonts w:ascii="Arial" w:eastAsia="Times New Roman" w:hAnsi="Arial" w:cs="Arial"/>
          <w:color w:val="505050"/>
          <w:highlight w:val="lightGray"/>
        </w:rPr>
        <w:t>harmonise</w:t>
      </w:r>
      <w:proofErr w:type="spellEnd"/>
      <w:r w:rsidRPr="00CD0490">
        <w:rPr>
          <w:rFonts w:ascii="Arial" w:eastAsia="Times New Roman" w:hAnsi="Arial" w:cs="Arial"/>
          <w:color w:val="505050"/>
          <w:highlight w:val="lightGray"/>
        </w:rPr>
        <w:t xml:space="preserve"> COI standards in the EU and to further support the practical implementation of the Common European Asylum System.</w:t>
      </w:r>
    </w:p>
    <w:p w14:paraId="4F250582" w14:textId="77777777" w:rsidR="00FF73D2" w:rsidRPr="00FF73D2" w:rsidRDefault="00FF73D2" w:rsidP="00FF73D2">
      <w:pPr>
        <w:spacing w:before="360" w:after="360"/>
        <w:rPr>
          <w:rFonts w:ascii="Arial" w:eastAsia="Times New Roman" w:hAnsi="Arial" w:cs="Arial"/>
          <w:color w:val="505050"/>
        </w:rPr>
      </w:pPr>
      <w:r w:rsidRPr="00FF73D2">
        <w:rPr>
          <w:rFonts w:ascii="Arial" w:eastAsia="Times New Roman" w:hAnsi="Arial" w:cs="Arial"/>
          <w:color w:val="505050"/>
        </w:rPr>
        <w:t>The report can be downloaded from </w:t>
      </w:r>
      <w:hyperlink r:id="rId9" w:tgtFrame="_blank" w:history="1">
        <w:r w:rsidRPr="00FF73D2">
          <w:rPr>
            <w:rFonts w:ascii="Arial" w:eastAsia="Times New Roman" w:hAnsi="Arial" w:cs="Arial"/>
            <w:b/>
            <w:bCs/>
            <w:color w:val="337AB7"/>
          </w:rPr>
          <w:t>here</w:t>
        </w:r>
      </w:hyperlink>
      <w:r w:rsidRPr="00FF73D2">
        <w:rPr>
          <w:rFonts w:ascii="Arial" w:eastAsia="Times New Roman" w:hAnsi="Arial" w:cs="Arial"/>
          <w:color w:val="505050"/>
        </w:rPr>
        <w:t>.</w:t>
      </w:r>
    </w:p>
    <w:p w14:paraId="2ED2BC3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D4FAA"/>
    <w:multiLevelType w:val="multilevel"/>
    <w:tmpl w:val="D9E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4B"/>
    <w:rsid w:val="0010234B"/>
    <w:rsid w:val="00453EED"/>
    <w:rsid w:val="00BE080D"/>
    <w:rsid w:val="00CD0490"/>
    <w:rsid w:val="00FF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1C37E"/>
  <w14:defaultImageDpi w14:val="32767"/>
  <w15:chartTrackingRefBased/>
  <w15:docId w15:val="{584A7911-B35F-2745-AE76-28FBDCAC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F73D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3D2"/>
    <w:rPr>
      <w:rFonts w:ascii="Times New Roman" w:eastAsia="Times New Roman" w:hAnsi="Times New Roman" w:cs="Times New Roman"/>
      <w:b/>
      <w:bCs/>
      <w:kern w:val="36"/>
      <w:sz w:val="48"/>
      <w:szCs w:val="48"/>
    </w:rPr>
  </w:style>
  <w:style w:type="paragraph" w:customStyle="1" w:styleId="Date1">
    <w:name w:val="Date1"/>
    <w:basedOn w:val="Normal"/>
    <w:rsid w:val="00FF73D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F73D2"/>
  </w:style>
  <w:style w:type="paragraph" w:styleId="NormalWeb">
    <w:name w:val="Normal (Web)"/>
    <w:basedOn w:val="Normal"/>
    <w:uiPriority w:val="99"/>
    <w:semiHidden/>
    <w:unhideWhenUsed/>
    <w:rsid w:val="00FF73D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F73D2"/>
    <w:rPr>
      <w:b/>
      <w:bCs/>
    </w:rPr>
  </w:style>
  <w:style w:type="character" w:styleId="Hyperlink">
    <w:name w:val="Hyperlink"/>
    <w:basedOn w:val="DefaultParagraphFont"/>
    <w:uiPriority w:val="99"/>
    <w:semiHidden/>
    <w:unhideWhenUsed/>
    <w:rsid w:val="00FF73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05177">
      <w:bodyDiv w:val="1"/>
      <w:marLeft w:val="0"/>
      <w:marRight w:val="0"/>
      <w:marTop w:val="0"/>
      <w:marBottom w:val="0"/>
      <w:divBdr>
        <w:top w:val="none" w:sz="0" w:space="0" w:color="auto"/>
        <w:left w:val="none" w:sz="0" w:space="0" w:color="auto"/>
        <w:bottom w:val="none" w:sz="0" w:space="0" w:color="auto"/>
        <w:right w:val="none" w:sz="0" w:space="0" w:color="auto"/>
      </w:divBdr>
      <w:divsChild>
        <w:div w:id="53420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easo.europa.eu/administration/easo/PLib/2019_EASO_COI_Report_Methodology.pdf" TargetMode="External"/><Relationship Id="rId3" Type="http://schemas.openxmlformats.org/officeDocument/2006/relationships/settings" Target="settings.xml"/><Relationship Id="rId7" Type="http://schemas.openxmlformats.org/officeDocument/2006/relationships/hyperlink" Target="https://coi.easo.europa.eu/administration/easo/PLib/2019_EASO_Pakistan_Security_Situation_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easo.europa.eu/administration/easo/PLib/2019_EASO_Pakistan_Security_Situation_Report.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i.easo.europa.eu/administration/easo/PLib/2019_EASO_Pakistan_security_situ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2020-02-23T13:30:00Z</dcterms:created>
  <dcterms:modified xsi:type="dcterms:W3CDTF">2020-04-12T15:36:00Z</dcterms:modified>
</cp:coreProperties>
</file>