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558AA" w14:textId="77777777" w:rsidR="0045139E" w:rsidRPr="0045139E" w:rsidRDefault="0045139E" w:rsidP="0045139E">
      <w:pPr>
        <w:spacing w:line="360" w:lineRule="atLeast"/>
        <w:outlineLvl w:val="0"/>
        <w:rPr>
          <w:rFonts w:ascii="Arial" w:eastAsia="Times New Roman" w:hAnsi="Arial" w:cs="Arial"/>
          <w:color w:val="505050"/>
          <w:kern w:val="36"/>
          <w:sz w:val="48"/>
          <w:szCs w:val="48"/>
        </w:rPr>
      </w:pPr>
      <w:r w:rsidRPr="0045139E">
        <w:rPr>
          <w:rFonts w:ascii="Arial" w:eastAsia="Times New Roman" w:hAnsi="Arial" w:cs="Arial"/>
          <w:color w:val="505050"/>
          <w:kern w:val="36"/>
          <w:sz w:val="48"/>
          <w:szCs w:val="48"/>
        </w:rPr>
        <w:t>EASO publishes a Country of Origin Information (COI) report on Eritrea</w:t>
      </w:r>
    </w:p>
    <w:p w14:paraId="38776227" w14:textId="77777777" w:rsidR="0045139E" w:rsidRPr="0045139E" w:rsidRDefault="0045139E" w:rsidP="0045139E">
      <w:pPr>
        <w:numPr>
          <w:ilvl w:val="0"/>
          <w:numId w:val="1"/>
        </w:numPr>
        <w:spacing w:before="100" w:beforeAutospacing="1" w:after="100" w:afterAutospacing="1"/>
        <w:ind w:left="0" w:right="150"/>
        <w:rPr>
          <w:rFonts w:ascii="Arial" w:eastAsia="Times New Roman" w:hAnsi="Arial" w:cs="Arial"/>
          <w:caps/>
          <w:color w:val="C2C2C2"/>
          <w:sz w:val="17"/>
          <w:szCs w:val="17"/>
        </w:rPr>
      </w:pPr>
      <w:r w:rsidRPr="0045139E">
        <w:rPr>
          <w:rFonts w:ascii="Arial" w:eastAsia="Times New Roman" w:hAnsi="Arial" w:cs="Arial"/>
          <w:caps/>
          <w:color w:val="C2C2C2"/>
          <w:sz w:val="17"/>
          <w:szCs w:val="17"/>
        </w:rPr>
        <w:t xml:space="preserve"> 30TH SEPTEMBER 2019 </w:t>
      </w:r>
    </w:p>
    <w:p w14:paraId="56FD3753" w14:textId="458167F6" w:rsidR="0045139E" w:rsidRPr="0045139E" w:rsidRDefault="0045139E" w:rsidP="0045139E">
      <w:pPr>
        <w:rPr>
          <w:rFonts w:ascii="Times New Roman" w:eastAsia="Times New Roman" w:hAnsi="Times New Roman" w:cs="Times New Roman"/>
        </w:rPr>
      </w:pPr>
      <w:r w:rsidRPr="0045139E">
        <w:rPr>
          <w:rFonts w:ascii="Times New Roman" w:eastAsia="Times New Roman" w:hAnsi="Times New Roman" w:cs="Times New Roman"/>
        </w:rPr>
        <w:fldChar w:fldCharType="begin"/>
      </w:r>
      <w:r w:rsidRPr="0045139E">
        <w:rPr>
          <w:rFonts w:ascii="Times New Roman" w:eastAsia="Times New Roman" w:hAnsi="Times New Roman" w:cs="Times New Roman"/>
        </w:rPr>
        <w:instrText xml:space="preserve"> INCLUDEPICTURE "/var/folders/nj/m875g2tj2j50hjqpdb11s_540000gn/T/com.microsoft.Word/WebArchiveCopyPasteTempFiles/Dekemhare-web.jpg?itok=m16hb7Ap);" \* MERGEFORMATINET </w:instrText>
      </w:r>
      <w:r w:rsidRPr="0045139E">
        <w:rPr>
          <w:rFonts w:ascii="Times New Roman" w:eastAsia="Times New Roman" w:hAnsi="Times New Roman" w:cs="Times New Roman"/>
        </w:rPr>
        <w:fldChar w:fldCharType="separate"/>
      </w:r>
      <w:r w:rsidRPr="0045139E">
        <w:rPr>
          <w:rFonts w:ascii="Times New Roman" w:eastAsia="Times New Roman" w:hAnsi="Times New Roman" w:cs="Times New Roman"/>
          <w:noProof/>
        </w:rPr>
        <w:drawing>
          <wp:inline distT="0" distB="0" distL="0" distR="0" wp14:anchorId="0EBC65AD" wp14:editId="1B8B2E71">
            <wp:extent cx="5943600" cy="3728720"/>
            <wp:effectExtent l="0" t="0" r="0" b="5080"/>
            <wp:docPr id="1" name="Picture 1" descr="/var/folders/nj/m875g2tj2j50hjqpdb11s_540000gn/T/com.microsoft.Word/WebArchiveCopyPasteTempFiles/Dekemhare-web.jpg?itok=m16hb7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ekemhare-web.jpg?itok=m16hb7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r w:rsidRPr="0045139E">
        <w:rPr>
          <w:rFonts w:ascii="Times New Roman" w:eastAsia="Times New Roman" w:hAnsi="Times New Roman" w:cs="Times New Roman"/>
        </w:rPr>
        <w:fldChar w:fldCharType="end"/>
      </w:r>
    </w:p>
    <w:p w14:paraId="4B405E18" w14:textId="77777777" w:rsidR="0045139E" w:rsidRPr="0045139E" w:rsidRDefault="0045139E" w:rsidP="0045139E">
      <w:pPr>
        <w:spacing w:before="360" w:after="360"/>
        <w:rPr>
          <w:rFonts w:ascii="Arial" w:eastAsia="Times New Roman" w:hAnsi="Arial" w:cs="Arial"/>
          <w:color w:val="505050"/>
        </w:rPr>
      </w:pPr>
      <w:r w:rsidRPr="00460A47">
        <w:rPr>
          <w:rFonts w:ascii="Arial" w:eastAsia="Times New Roman" w:hAnsi="Arial" w:cs="Arial"/>
          <w:b/>
          <w:bCs/>
          <w:i/>
          <w:iCs/>
          <w:color w:val="505050"/>
          <w:highlight w:val="darkGray"/>
        </w:rPr>
        <w:t>Today, the European Asylum Support Office (EASO) published a Country of Origin Information (COI) report on Eritrea. The report provides updated information on selected topics (national service, exit from Eritrea, and treatment of returnees), relevant for international protection status determination. Between August 2018 and July 2019, more than 14 475 Eritrean applications were registered in the EU+ countries.</w:t>
      </w:r>
      <w:r w:rsidRPr="00460A47">
        <w:rPr>
          <w:rFonts w:ascii="Arial" w:eastAsia="Times New Roman" w:hAnsi="Arial" w:cs="Arial"/>
          <w:b/>
          <w:bCs/>
          <w:i/>
          <w:iCs/>
          <w:color w:val="505050"/>
          <w:sz w:val="18"/>
          <w:szCs w:val="18"/>
          <w:highlight w:val="darkGray"/>
          <w:vertAlign w:val="superscript"/>
        </w:rPr>
        <w:t>1</w:t>
      </w:r>
    </w:p>
    <w:p w14:paraId="7F668A9E" w14:textId="77777777" w:rsidR="0045139E" w:rsidRPr="0045139E" w:rsidRDefault="0045139E" w:rsidP="0045139E">
      <w:pPr>
        <w:spacing w:before="360" w:after="360"/>
        <w:rPr>
          <w:rFonts w:ascii="Arial" w:eastAsia="Times New Roman" w:hAnsi="Arial" w:cs="Arial"/>
          <w:color w:val="505050"/>
        </w:rPr>
      </w:pPr>
      <w:r w:rsidRPr="00460A47">
        <w:rPr>
          <w:rFonts w:ascii="Arial" w:eastAsia="Times New Roman" w:hAnsi="Arial" w:cs="Arial"/>
          <w:color w:val="505050"/>
          <w:highlight w:val="darkGray"/>
        </w:rPr>
        <w:t>This EASO COI report on Eritrea was drafted by the Swiss State Secretariat for Migration (SEM), Division Analysis. The report updates and expands on the EASO COI report on national service and illegal exit (in Eritrea) from 2016. It provides a brief overview of Eritrea’s latest political developments, in the period 2016-2019, including the </w:t>
      </w:r>
      <w:r w:rsidRPr="00460A47">
        <w:rPr>
          <w:rFonts w:ascii="Arial" w:eastAsia="Times New Roman" w:hAnsi="Arial" w:cs="Arial"/>
          <w:i/>
          <w:iCs/>
          <w:color w:val="505050"/>
          <w:highlight w:val="darkGray"/>
        </w:rPr>
        <w:t>rapprochement</w:t>
      </w:r>
      <w:r w:rsidRPr="00460A47">
        <w:rPr>
          <w:rFonts w:ascii="Arial" w:eastAsia="Times New Roman" w:hAnsi="Arial" w:cs="Arial"/>
          <w:color w:val="505050"/>
          <w:highlight w:val="darkGray"/>
        </w:rPr>
        <w:t> with Ethiopia</w:t>
      </w:r>
      <w:r w:rsidRPr="0045139E">
        <w:rPr>
          <w:rFonts w:ascii="Arial" w:eastAsia="Times New Roman" w:hAnsi="Arial" w:cs="Arial"/>
          <w:color w:val="505050"/>
        </w:rPr>
        <w:t xml:space="preserve">, </w:t>
      </w:r>
      <w:r w:rsidRPr="00460A47">
        <w:rPr>
          <w:rFonts w:ascii="Arial" w:eastAsia="Times New Roman" w:hAnsi="Arial" w:cs="Arial"/>
          <w:color w:val="505050"/>
          <w:highlight w:val="yellow"/>
        </w:rPr>
        <w:t>the legal framework in force, and the relevant human rights issues.</w:t>
      </w:r>
      <w:r w:rsidRPr="0045139E">
        <w:rPr>
          <w:rFonts w:ascii="Arial" w:eastAsia="Times New Roman" w:hAnsi="Arial" w:cs="Arial"/>
          <w:color w:val="505050"/>
        </w:rPr>
        <w:t xml:space="preserve"> For the same reference period, the report then focuses on three main topics: (1) </w:t>
      </w:r>
      <w:bookmarkStart w:id="0" w:name="_GoBack"/>
      <w:bookmarkEnd w:id="0"/>
      <w:r w:rsidRPr="00460A47">
        <w:rPr>
          <w:rFonts w:ascii="Arial" w:eastAsia="Times New Roman" w:hAnsi="Arial" w:cs="Arial"/>
          <w:color w:val="505050"/>
          <w:highlight w:val="yellow"/>
        </w:rPr>
        <w:t>structure and functioning of the national service; (2) legal and illegal exit from the country; (3) voluntary and forced return.</w:t>
      </w:r>
      <w:r w:rsidRPr="0045139E">
        <w:rPr>
          <w:rFonts w:ascii="Arial" w:eastAsia="Times New Roman" w:hAnsi="Arial" w:cs="Arial"/>
          <w:color w:val="505050"/>
        </w:rPr>
        <w:t xml:space="preserve"> Transversally to the </w:t>
      </w:r>
      <w:proofErr w:type="gramStart"/>
      <w:r w:rsidRPr="0045139E">
        <w:rPr>
          <w:rFonts w:ascii="Arial" w:eastAsia="Times New Roman" w:hAnsi="Arial" w:cs="Arial"/>
          <w:color w:val="505050"/>
        </w:rPr>
        <w:t>above mentioned</w:t>
      </w:r>
      <w:proofErr w:type="gramEnd"/>
      <w:r w:rsidRPr="0045139E">
        <w:rPr>
          <w:rFonts w:ascii="Arial" w:eastAsia="Times New Roman" w:hAnsi="Arial" w:cs="Arial"/>
          <w:color w:val="505050"/>
        </w:rPr>
        <w:t xml:space="preserve"> subjects, the report details forms of punishment and treatment of deserters, draft evaders, persons illegally exiting the country, and returnees. Besides relevant public </w:t>
      </w:r>
      <w:r w:rsidRPr="0045139E">
        <w:rPr>
          <w:rFonts w:ascii="Arial" w:eastAsia="Times New Roman" w:hAnsi="Arial" w:cs="Arial"/>
          <w:color w:val="505050"/>
        </w:rPr>
        <w:lastRenderedPageBreak/>
        <w:t>and governmental sources, the report relies extensively on interviews with key informants and experts, which were mostly carried out in the period May-July 2019.</w:t>
      </w:r>
    </w:p>
    <w:p w14:paraId="1BE0CFAE" w14:textId="77777777" w:rsidR="0045139E" w:rsidRPr="0045139E" w:rsidRDefault="0045139E" w:rsidP="0045139E">
      <w:pPr>
        <w:spacing w:before="360" w:after="360"/>
        <w:rPr>
          <w:rFonts w:ascii="Arial" w:eastAsia="Times New Roman" w:hAnsi="Arial" w:cs="Arial"/>
          <w:color w:val="505050"/>
        </w:rPr>
      </w:pPr>
      <w:r w:rsidRPr="0045139E">
        <w:rPr>
          <w:rFonts w:ascii="Arial" w:eastAsia="Times New Roman" w:hAnsi="Arial" w:cs="Arial"/>
          <w:color w:val="505050"/>
        </w:rPr>
        <w:t>The report was peer reviewed by EASO and other COI researchers from the following national asylum authorities: Germany, Federal Office for Migration and Refugees (BAMF), Country Analysis; and Sweden, Swedish Migration Agency, Section for Information Analysis. The report was drafted and reviewed in accordance with EASO’s COI Report Methodology.</w:t>
      </w:r>
    </w:p>
    <w:p w14:paraId="1A8BF87E" w14:textId="77777777" w:rsidR="0045139E" w:rsidRPr="0045139E" w:rsidRDefault="0045139E" w:rsidP="0045139E">
      <w:pPr>
        <w:spacing w:before="360" w:after="360"/>
        <w:rPr>
          <w:rFonts w:ascii="Arial" w:eastAsia="Times New Roman" w:hAnsi="Arial" w:cs="Arial"/>
          <w:color w:val="505050"/>
        </w:rPr>
      </w:pPr>
      <w:r w:rsidRPr="0045139E">
        <w:rPr>
          <w:rFonts w:ascii="Arial" w:eastAsia="Times New Roman" w:hAnsi="Arial" w:cs="Arial"/>
          <w:color w:val="505050"/>
        </w:rPr>
        <w:t>The report can be </w:t>
      </w:r>
      <w:hyperlink r:id="rId6" w:tgtFrame="_blank" w:history="1">
        <w:r w:rsidRPr="0045139E">
          <w:rPr>
            <w:rFonts w:ascii="Arial" w:eastAsia="Times New Roman" w:hAnsi="Arial" w:cs="Arial"/>
            <w:color w:val="23527C"/>
            <w:u w:val="single"/>
          </w:rPr>
          <w:t>downloaded</w:t>
        </w:r>
      </w:hyperlink>
      <w:r w:rsidRPr="0045139E">
        <w:rPr>
          <w:rFonts w:ascii="Arial" w:eastAsia="Times New Roman" w:hAnsi="Arial" w:cs="Arial"/>
          <w:color w:val="505050"/>
        </w:rPr>
        <w:t> from the EASO COI portal.</w:t>
      </w:r>
    </w:p>
    <w:p w14:paraId="06C8A8AF" w14:textId="77777777" w:rsidR="0045139E" w:rsidRPr="0045139E" w:rsidRDefault="0045139E" w:rsidP="0045139E">
      <w:pPr>
        <w:spacing w:before="360" w:after="360"/>
        <w:rPr>
          <w:rFonts w:ascii="Arial" w:eastAsia="Times New Roman" w:hAnsi="Arial" w:cs="Arial"/>
          <w:color w:val="505050"/>
        </w:rPr>
      </w:pPr>
      <w:r w:rsidRPr="0045139E">
        <w:rPr>
          <w:rFonts w:ascii="Arial" w:eastAsia="Times New Roman" w:hAnsi="Arial" w:cs="Arial"/>
          <w:color w:val="505050"/>
        </w:rPr>
        <w:t>Cover photo: © SEM, State Secretariat for Migration, Switzerland</w:t>
      </w:r>
    </w:p>
    <w:p w14:paraId="0887B04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2E7"/>
    <w:multiLevelType w:val="multilevel"/>
    <w:tmpl w:val="023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2B"/>
    <w:rsid w:val="0045139E"/>
    <w:rsid w:val="00453EED"/>
    <w:rsid w:val="00460A47"/>
    <w:rsid w:val="009D132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34031"/>
  <w14:defaultImageDpi w14:val="32767"/>
  <w15:chartTrackingRefBased/>
  <w15:docId w15:val="{32FF2E97-A353-8D45-8733-929E3E68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5139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39E"/>
    <w:rPr>
      <w:rFonts w:ascii="Times New Roman" w:eastAsia="Times New Roman" w:hAnsi="Times New Roman" w:cs="Times New Roman"/>
      <w:b/>
      <w:bCs/>
      <w:kern w:val="36"/>
      <w:sz w:val="48"/>
      <w:szCs w:val="48"/>
    </w:rPr>
  </w:style>
  <w:style w:type="paragraph" w:customStyle="1" w:styleId="Date1">
    <w:name w:val="Date1"/>
    <w:basedOn w:val="Normal"/>
    <w:rsid w:val="0045139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5139E"/>
  </w:style>
  <w:style w:type="paragraph" w:styleId="NormalWeb">
    <w:name w:val="Normal (Web)"/>
    <w:basedOn w:val="Normal"/>
    <w:uiPriority w:val="99"/>
    <w:semiHidden/>
    <w:unhideWhenUsed/>
    <w:rsid w:val="0045139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5139E"/>
    <w:rPr>
      <w:i/>
      <w:iCs/>
    </w:rPr>
  </w:style>
  <w:style w:type="character" w:styleId="Strong">
    <w:name w:val="Strong"/>
    <w:basedOn w:val="DefaultParagraphFont"/>
    <w:uiPriority w:val="22"/>
    <w:qFormat/>
    <w:rsid w:val="0045139E"/>
    <w:rPr>
      <w:b/>
      <w:bCs/>
    </w:rPr>
  </w:style>
  <w:style w:type="character" w:styleId="Hyperlink">
    <w:name w:val="Hyperlink"/>
    <w:basedOn w:val="DefaultParagraphFont"/>
    <w:uiPriority w:val="99"/>
    <w:semiHidden/>
    <w:unhideWhenUsed/>
    <w:rsid w:val="00451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25098">
      <w:bodyDiv w:val="1"/>
      <w:marLeft w:val="0"/>
      <w:marRight w:val="0"/>
      <w:marTop w:val="0"/>
      <w:marBottom w:val="0"/>
      <w:divBdr>
        <w:top w:val="none" w:sz="0" w:space="0" w:color="auto"/>
        <w:left w:val="none" w:sz="0" w:space="0" w:color="auto"/>
        <w:bottom w:val="none" w:sz="0" w:space="0" w:color="auto"/>
        <w:right w:val="none" w:sz="0" w:space="0" w:color="auto"/>
      </w:divBdr>
      <w:divsChild>
        <w:div w:id="1772125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easo.europa.eu/administration/easo/PLib/2019_EASO_COI_Eritrea_National_service_exit_and_return.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2020-02-23T13:31:00Z</dcterms:created>
  <dcterms:modified xsi:type="dcterms:W3CDTF">2020-04-12T15:44:00Z</dcterms:modified>
</cp:coreProperties>
</file>