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5B01D" w14:textId="77777777" w:rsidR="006A20BD" w:rsidRPr="006A20BD" w:rsidRDefault="006A20BD" w:rsidP="006A20BD">
      <w:pPr>
        <w:spacing w:before="450" w:after="375"/>
        <w:outlineLvl w:val="1"/>
        <w:rPr>
          <w:rFonts w:ascii="inherit" w:eastAsia="Times New Roman" w:hAnsi="inherit" w:cs="Times New Roman"/>
          <w:sz w:val="30"/>
          <w:szCs w:val="30"/>
        </w:rPr>
      </w:pPr>
      <w:r w:rsidRPr="006A20BD">
        <w:rPr>
          <w:rFonts w:ascii="inherit" w:eastAsia="Times New Roman" w:hAnsi="inherit" w:cs="Times New Roman"/>
          <w:sz w:val="30"/>
          <w:szCs w:val="30"/>
        </w:rPr>
        <w:t xml:space="preserve">EBA consults on its proposals to create </w:t>
      </w:r>
      <w:proofErr w:type="gramStart"/>
      <w:r w:rsidRPr="006A20BD">
        <w:rPr>
          <w:rFonts w:ascii="inherit" w:eastAsia="Times New Roman" w:hAnsi="inherit" w:cs="Times New Roman"/>
          <w:sz w:val="30"/>
          <w:szCs w:val="30"/>
        </w:rPr>
        <w:t>a</w:t>
      </w:r>
      <w:proofErr w:type="gramEnd"/>
      <w:r w:rsidRPr="006A20BD">
        <w:rPr>
          <w:rFonts w:ascii="inherit" w:eastAsia="Times New Roman" w:hAnsi="inherit" w:cs="Times New Roman"/>
          <w:sz w:val="30"/>
          <w:szCs w:val="30"/>
        </w:rPr>
        <w:t xml:space="preserve"> STS framework for synthetic </w:t>
      </w:r>
      <w:proofErr w:type="spellStart"/>
      <w:r w:rsidRPr="006A20BD">
        <w:rPr>
          <w:rFonts w:ascii="inherit" w:eastAsia="Times New Roman" w:hAnsi="inherit" w:cs="Times New Roman"/>
          <w:sz w:val="30"/>
          <w:szCs w:val="30"/>
        </w:rPr>
        <w:t>securitisation</w:t>
      </w:r>
      <w:proofErr w:type="spellEnd"/>
      <w:r w:rsidRPr="006A20BD">
        <w:rPr>
          <w:rFonts w:ascii="inherit" w:eastAsia="Times New Roman" w:hAnsi="inherit" w:cs="Times New Roman"/>
          <w:sz w:val="30"/>
          <w:szCs w:val="30"/>
        </w:rPr>
        <w:t> </w:t>
      </w:r>
    </w:p>
    <w:p w14:paraId="0912036F" w14:textId="77777777" w:rsidR="006A20BD" w:rsidRPr="006A20BD" w:rsidRDefault="006A20BD" w:rsidP="006A20BD">
      <w:pPr>
        <w:spacing w:after="150"/>
        <w:rPr>
          <w:rFonts w:ascii="Helvetica" w:eastAsia="Times New Roman" w:hAnsi="Helvetica" w:cs="Times New Roman"/>
          <w:color w:val="8199A8"/>
          <w:sz w:val="20"/>
          <w:szCs w:val="20"/>
        </w:rPr>
      </w:pPr>
      <w:r w:rsidRPr="006A20BD">
        <w:rPr>
          <w:rFonts w:ascii="Helvetica" w:eastAsia="Times New Roman" w:hAnsi="Helvetica" w:cs="Times New Roman"/>
          <w:color w:val="8199A8"/>
          <w:sz w:val="20"/>
          <w:szCs w:val="20"/>
        </w:rPr>
        <w:t>25 September 2019</w:t>
      </w:r>
    </w:p>
    <w:p w14:paraId="131A63F6" w14:textId="77777777" w:rsidR="006A20BD" w:rsidRPr="006A20BD" w:rsidRDefault="006A20BD" w:rsidP="006A20BD">
      <w:pPr>
        <w:spacing w:after="150"/>
        <w:rPr>
          <w:rFonts w:ascii="Helvetica" w:eastAsia="Times New Roman" w:hAnsi="Helvetica" w:cs="Times New Roman"/>
          <w:color w:val="133850"/>
          <w:sz w:val="20"/>
          <w:szCs w:val="20"/>
        </w:rPr>
      </w:pPr>
      <w:r w:rsidRPr="00767794">
        <w:rPr>
          <w:rFonts w:ascii="Helvetica" w:eastAsia="Times New Roman" w:hAnsi="Helvetica" w:cs="Times New Roman"/>
          <w:b/>
          <w:bCs/>
          <w:color w:val="133850"/>
          <w:sz w:val="20"/>
          <w:szCs w:val="20"/>
          <w:highlight w:val="yellow"/>
        </w:rPr>
        <w:t xml:space="preserve">The European Banking Authority (EBA) launched today a 2-month public consultation on its proposals for a simple, transparent and </w:t>
      </w:r>
      <w:proofErr w:type="spellStart"/>
      <w:r w:rsidRPr="00767794">
        <w:rPr>
          <w:rFonts w:ascii="Helvetica" w:eastAsia="Times New Roman" w:hAnsi="Helvetica" w:cs="Times New Roman"/>
          <w:b/>
          <w:bCs/>
          <w:color w:val="133850"/>
          <w:sz w:val="20"/>
          <w:szCs w:val="20"/>
          <w:highlight w:val="yellow"/>
        </w:rPr>
        <w:t>standardised</w:t>
      </w:r>
      <w:proofErr w:type="spellEnd"/>
      <w:r w:rsidRPr="00767794">
        <w:rPr>
          <w:rFonts w:ascii="Helvetica" w:eastAsia="Times New Roman" w:hAnsi="Helvetica" w:cs="Times New Roman"/>
          <w:b/>
          <w:bCs/>
          <w:color w:val="133850"/>
          <w:sz w:val="20"/>
          <w:szCs w:val="20"/>
          <w:highlight w:val="yellow"/>
        </w:rPr>
        <w:t xml:space="preserve"> (STS) framework for synthetic </w:t>
      </w:r>
      <w:proofErr w:type="spellStart"/>
      <w:r w:rsidRPr="00767794">
        <w:rPr>
          <w:rFonts w:ascii="Helvetica" w:eastAsia="Times New Roman" w:hAnsi="Helvetica" w:cs="Times New Roman"/>
          <w:b/>
          <w:bCs/>
          <w:color w:val="133850"/>
          <w:sz w:val="20"/>
          <w:szCs w:val="20"/>
          <w:highlight w:val="yellow"/>
        </w:rPr>
        <w:t>securitisation</w:t>
      </w:r>
      <w:proofErr w:type="spellEnd"/>
      <w:r w:rsidRPr="00767794">
        <w:rPr>
          <w:rFonts w:ascii="Helvetica" w:eastAsia="Times New Roman" w:hAnsi="Helvetica" w:cs="Times New Roman"/>
          <w:b/>
          <w:bCs/>
          <w:color w:val="133850"/>
          <w:sz w:val="20"/>
          <w:szCs w:val="20"/>
          <w:highlight w:val="yellow"/>
        </w:rPr>
        <w:t>.</w:t>
      </w:r>
      <w:r w:rsidRPr="006A20BD">
        <w:rPr>
          <w:rFonts w:ascii="Helvetica" w:eastAsia="Times New Roman" w:hAnsi="Helvetica" w:cs="Times New Roman"/>
          <w:b/>
          <w:bCs/>
          <w:color w:val="133850"/>
          <w:sz w:val="20"/>
          <w:szCs w:val="20"/>
        </w:rPr>
        <w:t xml:space="preserve"> </w:t>
      </w:r>
      <w:r w:rsidRPr="00767794">
        <w:rPr>
          <w:rFonts w:ascii="Helvetica" w:eastAsia="Times New Roman" w:hAnsi="Helvetica" w:cs="Times New Roman"/>
          <w:b/>
          <w:bCs/>
          <w:color w:val="133850"/>
          <w:sz w:val="20"/>
          <w:szCs w:val="20"/>
          <w:highlight w:val="lightGray"/>
        </w:rPr>
        <w:t xml:space="preserve">This ground-breaking work on synthetic </w:t>
      </w:r>
      <w:proofErr w:type="spellStart"/>
      <w:r w:rsidRPr="00767794">
        <w:rPr>
          <w:rFonts w:ascii="Helvetica" w:eastAsia="Times New Roman" w:hAnsi="Helvetica" w:cs="Times New Roman"/>
          <w:b/>
          <w:bCs/>
          <w:color w:val="133850"/>
          <w:sz w:val="20"/>
          <w:szCs w:val="20"/>
          <w:highlight w:val="lightGray"/>
        </w:rPr>
        <w:t>securitisation</w:t>
      </w:r>
      <w:proofErr w:type="spellEnd"/>
      <w:r w:rsidRPr="00767794">
        <w:rPr>
          <w:rFonts w:ascii="Helvetica" w:eastAsia="Times New Roman" w:hAnsi="Helvetica" w:cs="Times New Roman"/>
          <w:b/>
          <w:bCs/>
          <w:color w:val="133850"/>
          <w:sz w:val="20"/>
          <w:szCs w:val="20"/>
          <w:highlight w:val="lightGray"/>
        </w:rPr>
        <w:t xml:space="preserve"> unveils new data and insights into post-crisis market developments and trends, including data on historical default and loss performance. It also proposes a list of criteria to be considered when labelling the synthetic </w:t>
      </w:r>
      <w:proofErr w:type="spellStart"/>
      <w:r w:rsidRPr="00767794">
        <w:rPr>
          <w:rFonts w:ascii="Helvetica" w:eastAsia="Times New Roman" w:hAnsi="Helvetica" w:cs="Times New Roman"/>
          <w:b/>
          <w:bCs/>
          <w:color w:val="133850"/>
          <w:sz w:val="20"/>
          <w:szCs w:val="20"/>
          <w:highlight w:val="lightGray"/>
        </w:rPr>
        <w:t>securitisation</w:t>
      </w:r>
      <w:proofErr w:type="spellEnd"/>
      <w:r w:rsidRPr="00767794">
        <w:rPr>
          <w:rFonts w:ascii="Helvetica" w:eastAsia="Times New Roman" w:hAnsi="Helvetica" w:cs="Times New Roman"/>
          <w:b/>
          <w:bCs/>
          <w:color w:val="133850"/>
          <w:sz w:val="20"/>
          <w:szCs w:val="20"/>
          <w:highlight w:val="lightGray"/>
        </w:rPr>
        <w:t xml:space="preserve"> as ‘STS'. While the Discussion Paper does not provide any recommendations on any potential differentiated regulatory treatment,</w:t>
      </w:r>
      <w:r w:rsidRPr="006A20BD">
        <w:rPr>
          <w:rFonts w:ascii="Helvetica" w:eastAsia="Times New Roman" w:hAnsi="Helvetica" w:cs="Times New Roman"/>
          <w:b/>
          <w:bCs/>
          <w:color w:val="133850"/>
          <w:sz w:val="20"/>
          <w:szCs w:val="20"/>
        </w:rPr>
        <w:t xml:space="preserve"> </w:t>
      </w:r>
      <w:r w:rsidRPr="00767794">
        <w:rPr>
          <w:rFonts w:ascii="Helvetica" w:eastAsia="Times New Roman" w:hAnsi="Helvetica" w:cs="Times New Roman"/>
          <w:b/>
          <w:bCs/>
          <w:color w:val="133850"/>
          <w:sz w:val="20"/>
          <w:szCs w:val="20"/>
          <w:highlight w:val="yellow"/>
        </w:rPr>
        <w:t>it does seek stakeholders' input about the possibility, its potential impact and other considerations. The consultation runs until 25 November 2019.</w:t>
      </w:r>
    </w:p>
    <w:p w14:paraId="76799567" w14:textId="77777777" w:rsidR="006A20BD" w:rsidRPr="00767794" w:rsidRDefault="006A20BD" w:rsidP="006A20BD">
      <w:pPr>
        <w:spacing w:after="150"/>
        <w:rPr>
          <w:rFonts w:ascii="Helvetica" w:eastAsia="Times New Roman" w:hAnsi="Helvetica" w:cs="Times New Roman"/>
          <w:color w:val="133850"/>
          <w:sz w:val="20"/>
          <w:szCs w:val="20"/>
          <w:highlight w:val="darkGray"/>
        </w:rPr>
      </w:pPr>
      <w:bookmarkStart w:id="0" w:name="_GoBack"/>
      <w:bookmarkEnd w:id="0"/>
      <w:r w:rsidRPr="00767794">
        <w:rPr>
          <w:rFonts w:ascii="Helvetica" w:eastAsia="Times New Roman" w:hAnsi="Helvetica" w:cs="Times New Roman"/>
          <w:color w:val="133850"/>
          <w:sz w:val="20"/>
          <w:szCs w:val="20"/>
          <w:highlight w:val="darkGray"/>
        </w:rPr>
        <w:t xml:space="preserve">The proposed STS criteria for balance sheet synthetic include requirements on simplicity, </w:t>
      </w:r>
      <w:proofErr w:type="spellStart"/>
      <w:r w:rsidRPr="00767794">
        <w:rPr>
          <w:rFonts w:ascii="Helvetica" w:eastAsia="Times New Roman" w:hAnsi="Helvetica" w:cs="Times New Roman"/>
          <w:color w:val="133850"/>
          <w:sz w:val="20"/>
          <w:szCs w:val="20"/>
          <w:highlight w:val="darkGray"/>
        </w:rPr>
        <w:t>standardisation</w:t>
      </w:r>
      <w:proofErr w:type="spellEnd"/>
      <w:r w:rsidRPr="00767794">
        <w:rPr>
          <w:rFonts w:ascii="Helvetica" w:eastAsia="Times New Roman" w:hAnsi="Helvetica" w:cs="Times New Roman"/>
          <w:color w:val="133850"/>
          <w:sz w:val="20"/>
          <w:szCs w:val="20"/>
          <w:highlight w:val="darkGray"/>
        </w:rPr>
        <w:t xml:space="preserve"> and transparency similar to those applied to traditional </w:t>
      </w:r>
      <w:proofErr w:type="spellStart"/>
      <w:r w:rsidRPr="00767794">
        <w:rPr>
          <w:rFonts w:ascii="Helvetica" w:eastAsia="Times New Roman" w:hAnsi="Helvetica" w:cs="Times New Roman"/>
          <w:color w:val="133850"/>
          <w:sz w:val="20"/>
          <w:szCs w:val="20"/>
          <w:highlight w:val="darkGray"/>
        </w:rPr>
        <w:t>securitisation</w:t>
      </w:r>
      <w:proofErr w:type="spellEnd"/>
      <w:r w:rsidRPr="00767794">
        <w:rPr>
          <w:rFonts w:ascii="Helvetica" w:eastAsia="Times New Roman" w:hAnsi="Helvetica" w:cs="Times New Roman"/>
          <w:color w:val="133850"/>
          <w:sz w:val="20"/>
          <w:szCs w:val="20"/>
          <w:highlight w:val="darkGray"/>
        </w:rPr>
        <w:t xml:space="preserve">. In addition, the criteria need to meet a number of synthetic-specific requirements, such as those on mitigating counterparty credit risk, including on eligible protection contracts, counterparties and collateral; those addressing various structural features of the </w:t>
      </w:r>
      <w:proofErr w:type="spellStart"/>
      <w:r w:rsidRPr="00767794">
        <w:rPr>
          <w:rFonts w:ascii="Helvetica" w:eastAsia="Times New Roman" w:hAnsi="Helvetica" w:cs="Times New Roman"/>
          <w:color w:val="133850"/>
          <w:sz w:val="20"/>
          <w:szCs w:val="20"/>
          <w:highlight w:val="darkGray"/>
        </w:rPr>
        <w:t>securitisation</w:t>
      </w:r>
      <w:proofErr w:type="spellEnd"/>
      <w:r w:rsidRPr="00767794">
        <w:rPr>
          <w:rFonts w:ascii="Helvetica" w:eastAsia="Times New Roman" w:hAnsi="Helvetica" w:cs="Times New Roman"/>
          <w:color w:val="133850"/>
          <w:sz w:val="20"/>
          <w:szCs w:val="20"/>
          <w:highlight w:val="darkGray"/>
        </w:rPr>
        <w:t xml:space="preserve"> transaction; and those ensuring that the framework only targets balance sheet synthetic </w:t>
      </w:r>
      <w:proofErr w:type="spellStart"/>
      <w:r w:rsidRPr="00767794">
        <w:rPr>
          <w:rFonts w:ascii="Helvetica" w:eastAsia="Times New Roman" w:hAnsi="Helvetica" w:cs="Times New Roman"/>
          <w:color w:val="133850"/>
          <w:sz w:val="20"/>
          <w:szCs w:val="20"/>
          <w:highlight w:val="darkGray"/>
        </w:rPr>
        <w:t>securitisation</w:t>
      </w:r>
      <w:proofErr w:type="spellEnd"/>
      <w:r w:rsidRPr="00767794">
        <w:rPr>
          <w:rFonts w:ascii="Helvetica" w:eastAsia="Times New Roman" w:hAnsi="Helvetica" w:cs="Times New Roman"/>
          <w:color w:val="133850"/>
          <w:sz w:val="20"/>
          <w:szCs w:val="20"/>
          <w:highlight w:val="darkGray"/>
        </w:rPr>
        <w:t>.</w:t>
      </w:r>
    </w:p>
    <w:p w14:paraId="316583BC" w14:textId="77777777" w:rsidR="006A20BD" w:rsidRPr="006A20BD" w:rsidRDefault="006A20BD" w:rsidP="006A20BD">
      <w:pPr>
        <w:spacing w:after="150"/>
        <w:rPr>
          <w:rFonts w:ascii="Helvetica" w:eastAsia="Times New Roman" w:hAnsi="Helvetica" w:cs="Times New Roman"/>
          <w:color w:val="133850"/>
          <w:sz w:val="20"/>
          <w:szCs w:val="20"/>
        </w:rPr>
      </w:pPr>
      <w:r w:rsidRPr="00767794">
        <w:rPr>
          <w:rFonts w:ascii="Helvetica" w:eastAsia="Times New Roman" w:hAnsi="Helvetica" w:cs="Times New Roman"/>
          <w:color w:val="133850"/>
          <w:sz w:val="20"/>
          <w:szCs w:val="20"/>
          <w:highlight w:val="darkGray"/>
        </w:rPr>
        <w:t>The paper also examines the rationale of the STS synthetic product and assesses positive and negative implications of its possible creation and label as "STS".</w:t>
      </w:r>
    </w:p>
    <w:p w14:paraId="1E7B8BC1" w14:textId="77777777" w:rsidR="006A20BD" w:rsidRPr="006A20BD" w:rsidRDefault="006A20BD" w:rsidP="006A20BD">
      <w:pPr>
        <w:spacing w:after="150"/>
        <w:rPr>
          <w:rFonts w:ascii="Helvetica" w:eastAsia="Times New Roman" w:hAnsi="Helvetica" w:cs="Times New Roman"/>
          <w:color w:val="133850"/>
          <w:sz w:val="20"/>
          <w:szCs w:val="20"/>
        </w:rPr>
      </w:pPr>
      <w:r w:rsidRPr="00767794">
        <w:rPr>
          <w:rFonts w:ascii="Helvetica" w:eastAsia="Times New Roman" w:hAnsi="Helvetica" w:cs="Times New Roman"/>
          <w:color w:val="133850"/>
          <w:sz w:val="20"/>
          <w:szCs w:val="20"/>
          <w:highlight w:val="darkGray"/>
        </w:rPr>
        <w:t xml:space="preserve">Finally, the discussion paper provides a balanced analysis of possible introduction of a limited and clearly defined differentiated regulatory treatment of the STS synthetic </w:t>
      </w:r>
      <w:proofErr w:type="spellStart"/>
      <w:r w:rsidRPr="00767794">
        <w:rPr>
          <w:rFonts w:ascii="Helvetica" w:eastAsia="Times New Roman" w:hAnsi="Helvetica" w:cs="Times New Roman"/>
          <w:color w:val="133850"/>
          <w:sz w:val="20"/>
          <w:szCs w:val="20"/>
          <w:highlight w:val="darkGray"/>
        </w:rPr>
        <w:t>securitisation</w:t>
      </w:r>
      <w:proofErr w:type="spellEnd"/>
      <w:r w:rsidRPr="00767794">
        <w:rPr>
          <w:rFonts w:ascii="Helvetica" w:eastAsia="Times New Roman" w:hAnsi="Helvetica" w:cs="Times New Roman"/>
          <w:color w:val="133850"/>
          <w:sz w:val="20"/>
          <w:szCs w:val="20"/>
          <w:highlight w:val="darkGray"/>
        </w:rPr>
        <w:t>.</w:t>
      </w:r>
    </w:p>
    <w:p w14:paraId="04AD3765" w14:textId="77777777" w:rsidR="006A20BD" w:rsidRPr="006A20BD" w:rsidRDefault="006A20BD" w:rsidP="006A20BD">
      <w:pPr>
        <w:spacing w:after="150"/>
        <w:rPr>
          <w:rFonts w:ascii="Helvetica" w:eastAsia="Times New Roman" w:hAnsi="Helvetica" w:cs="Times New Roman"/>
          <w:color w:val="133850"/>
          <w:sz w:val="20"/>
          <w:szCs w:val="20"/>
        </w:rPr>
      </w:pPr>
      <w:r w:rsidRPr="00767794">
        <w:rPr>
          <w:rFonts w:ascii="Helvetica" w:eastAsia="Times New Roman" w:hAnsi="Helvetica" w:cs="Times New Roman"/>
          <w:color w:val="133850"/>
          <w:sz w:val="20"/>
          <w:szCs w:val="20"/>
          <w:highlight w:val="yellow"/>
        </w:rPr>
        <w:t>Stakeholders are invited to comment on the possibility of introduction of an STS framework for synthetics as well as on the regulatory treatment and potential market impact of the proposals laid out in the discussion paper.</w:t>
      </w:r>
    </w:p>
    <w:p w14:paraId="0432CDB9" w14:textId="77777777" w:rsidR="006A20BD" w:rsidRPr="00767794" w:rsidRDefault="006A20BD" w:rsidP="006A20BD">
      <w:pPr>
        <w:spacing w:before="450" w:after="150"/>
        <w:outlineLvl w:val="2"/>
        <w:rPr>
          <w:rFonts w:ascii="inherit" w:eastAsia="Times New Roman" w:hAnsi="inherit" w:cs="Times New Roman"/>
          <w:color w:val="E18A34"/>
          <w:sz w:val="26"/>
          <w:szCs w:val="26"/>
          <w:highlight w:val="yellow"/>
        </w:rPr>
      </w:pPr>
      <w:r w:rsidRPr="00767794">
        <w:rPr>
          <w:rFonts w:ascii="inherit" w:eastAsia="Times New Roman" w:hAnsi="inherit" w:cs="Times New Roman"/>
          <w:b/>
          <w:bCs/>
          <w:color w:val="E18A34"/>
          <w:sz w:val="26"/>
          <w:szCs w:val="26"/>
          <w:highlight w:val="yellow"/>
        </w:rPr>
        <w:t>Consultation process</w:t>
      </w:r>
    </w:p>
    <w:p w14:paraId="2C0AF63E" w14:textId="77777777" w:rsidR="006A20BD" w:rsidRPr="00767794" w:rsidRDefault="006A20BD" w:rsidP="006A20BD">
      <w:pPr>
        <w:spacing w:after="150"/>
        <w:rPr>
          <w:rFonts w:ascii="Helvetica" w:eastAsia="Times New Roman" w:hAnsi="Helvetica" w:cs="Times New Roman"/>
          <w:color w:val="133850"/>
          <w:sz w:val="20"/>
          <w:szCs w:val="20"/>
          <w:highlight w:val="yellow"/>
        </w:rPr>
      </w:pPr>
      <w:r w:rsidRPr="00767794">
        <w:rPr>
          <w:rFonts w:ascii="Helvetica" w:eastAsia="Times New Roman" w:hAnsi="Helvetica" w:cs="Times New Roman"/>
          <w:color w:val="133850"/>
          <w:sz w:val="20"/>
          <w:szCs w:val="20"/>
          <w:highlight w:val="yellow"/>
        </w:rPr>
        <w:t>Comments to this consultation can be sent to the EBA by clicking on the "send your comments" button on the consultation page. Please note that the deadline for the submission of comments is 25 November 2019.</w:t>
      </w:r>
    </w:p>
    <w:p w14:paraId="3B957FAA" w14:textId="77777777" w:rsidR="006A20BD" w:rsidRPr="00767794" w:rsidRDefault="006A20BD" w:rsidP="006A20BD">
      <w:pPr>
        <w:spacing w:after="150"/>
        <w:rPr>
          <w:rFonts w:ascii="Helvetica" w:eastAsia="Times New Roman" w:hAnsi="Helvetica" w:cs="Times New Roman"/>
          <w:color w:val="133850"/>
          <w:sz w:val="20"/>
          <w:szCs w:val="20"/>
          <w:highlight w:val="yellow"/>
        </w:rPr>
      </w:pPr>
      <w:r w:rsidRPr="00767794">
        <w:rPr>
          <w:rFonts w:ascii="Helvetica" w:eastAsia="Times New Roman" w:hAnsi="Helvetica" w:cs="Times New Roman"/>
          <w:color w:val="133850"/>
          <w:sz w:val="20"/>
          <w:szCs w:val="20"/>
          <w:highlight w:val="yellow"/>
        </w:rPr>
        <w:t> A public hearing will take place at the EBA premises on 9 October 2019 from 14.00 to 16.00.</w:t>
      </w:r>
    </w:p>
    <w:p w14:paraId="714F801C" w14:textId="77777777" w:rsidR="006A20BD" w:rsidRPr="00767794" w:rsidRDefault="006A20BD" w:rsidP="006A20BD">
      <w:pPr>
        <w:spacing w:after="150"/>
        <w:rPr>
          <w:rFonts w:ascii="Helvetica" w:eastAsia="Times New Roman" w:hAnsi="Helvetica" w:cs="Times New Roman"/>
          <w:color w:val="133850"/>
          <w:sz w:val="20"/>
          <w:szCs w:val="20"/>
          <w:highlight w:val="yellow"/>
        </w:rPr>
      </w:pPr>
      <w:r w:rsidRPr="00767794">
        <w:rPr>
          <w:rFonts w:ascii="Helvetica" w:eastAsia="Times New Roman" w:hAnsi="Helvetica" w:cs="Times New Roman"/>
          <w:color w:val="133850"/>
          <w:sz w:val="20"/>
          <w:szCs w:val="20"/>
          <w:highlight w:val="yellow"/>
        </w:rPr>
        <w:t>All contributions received will be published following the end of the consultation, unless requested otherwise.</w:t>
      </w:r>
    </w:p>
    <w:p w14:paraId="11F2ACD5" w14:textId="77777777" w:rsidR="006A20BD" w:rsidRPr="00767794" w:rsidRDefault="006A20BD" w:rsidP="006A20BD">
      <w:pPr>
        <w:spacing w:before="450" w:after="150"/>
        <w:outlineLvl w:val="2"/>
        <w:rPr>
          <w:rFonts w:ascii="inherit" w:eastAsia="Times New Roman" w:hAnsi="inherit" w:cs="Times New Roman"/>
          <w:color w:val="E18A34"/>
          <w:sz w:val="26"/>
          <w:szCs w:val="26"/>
          <w:highlight w:val="yellow"/>
        </w:rPr>
      </w:pPr>
      <w:r w:rsidRPr="00767794">
        <w:rPr>
          <w:rFonts w:ascii="inherit" w:eastAsia="Times New Roman" w:hAnsi="inherit" w:cs="Times New Roman"/>
          <w:color w:val="E18A34"/>
          <w:sz w:val="26"/>
          <w:szCs w:val="26"/>
          <w:highlight w:val="yellow"/>
        </w:rPr>
        <w:t>Legal basis</w:t>
      </w:r>
    </w:p>
    <w:p w14:paraId="25DD2832" w14:textId="77777777" w:rsidR="006A20BD" w:rsidRPr="006A20BD" w:rsidRDefault="006A20BD" w:rsidP="006A20BD">
      <w:pPr>
        <w:rPr>
          <w:rFonts w:ascii="Helvetica" w:eastAsia="Times New Roman" w:hAnsi="Helvetica" w:cs="Times New Roman"/>
          <w:color w:val="133850"/>
          <w:sz w:val="20"/>
          <w:szCs w:val="20"/>
        </w:rPr>
      </w:pPr>
      <w:r w:rsidRPr="00767794">
        <w:rPr>
          <w:rFonts w:ascii="Helvetica" w:eastAsia="Times New Roman" w:hAnsi="Helvetica" w:cs="Times New Roman"/>
          <w:color w:val="133850"/>
          <w:sz w:val="20"/>
          <w:szCs w:val="20"/>
          <w:highlight w:val="yellow"/>
        </w:rPr>
        <w:t xml:space="preserve">The Discussion Paper has been developed in response to a mandate assigned to the EBA in the Article 45 of the </w:t>
      </w:r>
      <w:proofErr w:type="spellStart"/>
      <w:r w:rsidRPr="00767794">
        <w:rPr>
          <w:rFonts w:ascii="Helvetica" w:eastAsia="Times New Roman" w:hAnsi="Helvetica" w:cs="Times New Roman"/>
          <w:color w:val="133850"/>
          <w:sz w:val="20"/>
          <w:szCs w:val="20"/>
          <w:highlight w:val="yellow"/>
        </w:rPr>
        <w:t>Securitisation</w:t>
      </w:r>
      <w:proofErr w:type="spellEnd"/>
      <w:r w:rsidRPr="00767794">
        <w:rPr>
          <w:rFonts w:ascii="Helvetica" w:eastAsia="Times New Roman" w:hAnsi="Helvetica" w:cs="Times New Roman"/>
          <w:color w:val="133850"/>
          <w:sz w:val="20"/>
          <w:szCs w:val="20"/>
          <w:highlight w:val="yellow"/>
        </w:rPr>
        <w:t xml:space="preserve"> Regulation (Regulation (EU) 2017/2402), which requires the EBA, in close cooperation with ESMA and EIOPA, to publish a report on the feasibility of a specific framework for simple, transparent and </w:t>
      </w:r>
      <w:proofErr w:type="spellStart"/>
      <w:r w:rsidRPr="00767794">
        <w:rPr>
          <w:rFonts w:ascii="Helvetica" w:eastAsia="Times New Roman" w:hAnsi="Helvetica" w:cs="Times New Roman"/>
          <w:color w:val="133850"/>
          <w:sz w:val="20"/>
          <w:szCs w:val="20"/>
          <w:highlight w:val="yellow"/>
        </w:rPr>
        <w:t>standardised</w:t>
      </w:r>
      <w:proofErr w:type="spellEnd"/>
      <w:r w:rsidRPr="00767794">
        <w:rPr>
          <w:rFonts w:ascii="Helvetica" w:eastAsia="Times New Roman" w:hAnsi="Helvetica" w:cs="Times New Roman"/>
          <w:color w:val="133850"/>
          <w:sz w:val="20"/>
          <w:szCs w:val="20"/>
          <w:highlight w:val="yellow"/>
        </w:rPr>
        <w:t xml:space="preserve"> (STS) synthetic </w:t>
      </w:r>
      <w:proofErr w:type="spellStart"/>
      <w:r w:rsidRPr="00767794">
        <w:rPr>
          <w:rFonts w:ascii="Helvetica" w:eastAsia="Times New Roman" w:hAnsi="Helvetica" w:cs="Times New Roman"/>
          <w:color w:val="133850"/>
          <w:sz w:val="20"/>
          <w:szCs w:val="20"/>
          <w:highlight w:val="yellow"/>
        </w:rPr>
        <w:t>securitisation</w:t>
      </w:r>
      <w:proofErr w:type="spellEnd"/>
      <w:r w:rsidRPr="00767794">
        <w:rPr>
          <w:rFonts w:ascii="Helvetica" w:eastAsia="Times New Roman" w:hAnsi="Helvetica" w:cs="Times New Roman"/>
          <w:color w:val="133850"/>
          <w:sz w:val="20"/>
          <w:szCs w:val="20"/>
          <w:highlight w:val="yellow"/>
        </w:rPr>
        <w:t xml:space="preserve">, limited to balance sheet </w:t>
      </w:r>
      <w:proofErr w:type="spellStart"/>
      <w:r w:rsidRPr="00767794">
        <w:rPr>
          <w:rFonts w:ascii="Helvetica" w:eastAsia="Times New Roman" w:hAnsi="Helvetica" w:cs="Times New Roman"/>
          <w:color w:val="133850"/>
          <w:sz w:val="20"/>
          <w:szCs w:val="20"/>
          <w:highlight w:val="yellow"/>
        </w:rPr>
        <w:t>securitisation</w:t>
      </w:r>
      <w:proofErr w:type="spellEnd"/>
      <w:r w:rsidRPr="00767794">
        <w:rPr>
          <w:rFonts w:ascii="Helvetica" w:eastAsia="Times New Roman" w:hAnsi="Helvetica" w:cs="Times New Roman"/>
          <w:color w:val="133850"/>
          <w:sz w:val="20"/>
          <w:szCs w:val="20"/>
          <w:highlight w:val="yellow"/>
        </w:rPr>
        <w:t>.</w:t>
      </w:r>
    </w:p>
    <w:p w14:paraId="305BBE36" w14:textId="77777777" w:rsidR="006A20BD" w:rsidRPr="006A20BD" w:rsidRDefault="006A20BD" w:rsidP="006A20BD">
      <w:pPr>
        <w:rPr>
          <w:rFonts w:ascii="Times New Roman" w:eastAsia="Times New Roman" w:hAnsi="Times New Roman" w:cs="Times New Roman"/>
        </w:rPr>
      </w:pPr>
    </w:p>
    <w:p w14:paraId="537C98A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B1"/>
    <w:rsid w:val="002428B1"/>
    <w:rsid w:val="00453EED"/>
    <w:rsid w:val="006A20BD"/>
    <w:rsid w:val="0076779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7A186"/>
  <w14:defaultImageDpi w14:val="32767"/>
  <w15:chartTrackingRefBased/>
  <w15:docId w15:val="{84AF7619-A92B-594A-B587-92A40609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A20B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20B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0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20B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A20BD"/>
  </w:style>
  <w:style w:type="paragraph" w:customStyle="1" w:styleId="secondaryinfo">
    <w:name w:val="secondaryinfo"/>
    <w:basedOn w:val="Normal"/>
    <w:rsid w:val="006A20B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A20B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A20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5173">
      <w:bodyDiv w:val="1"/>
      <w:marLeft w:val="0"/>
      <w:marRight w:val="0"/>
      <w:marTop w:val="0"/>
      <w:marBottom w:val="0"/>
      <w:divBdr>
        <w:top w:val="none" w:sz="0" w:space="0" w:color="auto"/>
        <w:left w:val="none" w:sz="0" w:space="0" w:color="auto"/>
        <w:bottom w:val="none" w:sz="0" w:space="0" w:color="auto"/>
        <w:right w:val="none" w:sz="0" w:space="0" w:color="auto"/>
      </w:divBdr>
      <w:divsChild>
        <w:div w:id="734426290">
          <w:marLeft w:val="0"/>
          <w:marRight w:val="0"/>
          <w:marTop w:val="0"/>
          <w:marBottom w:val="0"/>
          <w:divBdr>
            <w:top w:val="none" w:sz="0" w:space="0" w:color="auto"/>
            <w:left w:val="none" w:sz="0" w:space="0" w:color="auto"/>
            <w:bottom w:val="none" w:sz="0" w:space="0" w:color="auto"/>
            <w:right w:val="none" w:sz="0" w:space="0" w:color="auto"/>
          </w:divBdr>
          <w:divsChild>
            <w:div w:id="1235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2020-02-15T09:10:00Z</dcterms:created>
  <dcterms:modified xsi:type="dcterms:W3CDTF">2020-04-13T12:24:00Z</dcterms:modified>
</cp:coreProperties>
</file>