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74D5B" w14:textId="77777777" w:rsidR="00385FD7" w:rsidRPr="00385FD7" w:rsidRDefault="00385FD7" w:rsidP="00385FD7">
      <w:pPr>
        <w:pBdr>
          <w:bottom w:val="single" w:sz="18" w:space="0" w:color="7CBDC1"/>
        </w:pBdr>
        <w:spacing w:after="150"/>
        <w:outlineLvl w:val="0"/>
        <w:rPr>
          <w:rFonts w:ascii="Georgia" w:eastAsia="Times New Roman" w:hAnsi="Georgia" w:cs="Times New Roman"/>
          <w:b/>
          <w:bCs/>
          <w:color w:val="333333"/>
          <w:kern w:val="36"/>
          <w:sz w:val="60"/>
          <w:szCs w:val="60"/>
        </w:rPr>
      </w:pPr>
      <w:r w:rsidRPr="00385FD7">
        <w:rPr>
          <w:rFonts w:ascii="Georgia" w:eastAsia="Times New Roman" w:hAnsi="Georgia" w:cs="Times New Roman"/>
          <w:b/>
          <w:bCs/>
          <w:color w:val="333333"/>
          <w:kern w:val="36"/>
          <w:sz w:val="60"/>
          <w:szCs w:val="60"/>
        </w:rPr>
        <w:t xml:space="preserve">Epidemiological update: third case of locally acquired Zika virus disease in </w:t>
      </w:r>
      <w:proofErr w:type="spellStart"/>
      <w:r w:rsidRPr="00385FD7">
        <w:rPr>
          <w:rFonts w:ascii="Georgia" w:eastAsia="Times New Roman" w:hAnsi="Georgia" w:cs="Times New Roman"/>
          <w:b/>
          <w:bCs/>
          <w:color w:val="333333"/>
          <w:kern w:val="36"/>
          <w:sz w:val="60"/>
          <w:szCs w:val="60"/>
        </w:rPr>
        <w:t>Hyères</w:t>
      </w:r>
      <w:proofErr w:type="spellEnd"/>
      <w:r w:rsidRPr="00385FD7">
        <w:rPr>
          <w:rFonts w:ascii="Georgia" w:eastAsia="Times New Roman" w:hAnsi="Georgia" w:cs="Times New Roman"/>
          <w:b/>
          <w:bCs/>
          <w:color w:val="333333"/>
          <w:kern w:val="36"/>
          <w:sz w:val="60"/>
          <w:szCs w:val="60"/>
        </w:rPr>
        <w:t>, France</w:t>
      </w:r>
    </w:p>
    <w:p w14:paraId="700F6F4D" w14:textId="77777777" w:rsidR="00385FD7" w:rsidRPr="00385FD7" w:rsidRDefault="00385FD7" w:rsidP="00385FD7">
      <w:pPr>
        <w:rPr>
          <w:rFonts w:ascii="Helvetica Neue" w:eastAsia="Times New Roman" w:hAnsi="Helvetica Neue" w:cs="Times New Roman"/>
          <w:color w:val="999999"/>
        </w:rPr>
      </w:pPr>
      <w:r w:rsidRPr="00385FD7">
        <w:rPr>
          <w:rFonts w:ascii="Helvetica Neue" w:eastAsia="Times New Roman" w:hAnsi="Helvetica Neue" w:cs="Times New Roman"/>
          <w:b/>
          <w:bCs/>
          <w:color w:val="FFFFFF"/>
          <w:sz w:val="18"/>
          <w:szCs w:val="18"/>
          <w:shd w:val="clear" w:color="auto" w:fill="777777"/>
        </w:rPr>
        <w:t>Epidemiological update</w:t>
      </w:r>
    </w:p>
    <w:p w14:paraId="1B2DD59C" w14:textId="77777777" w:rsidR="00385FD7" w:rsidRPr="00385FD7" w:rsidRDefault="00385FD7" w:rsidP="00385FD7">
      <w:pPr>
        <w:rPr>
          <w:rFonts w:ascii="Helvetica Neue" w:eastAsia="Times New Roman" w:hAnsi="Helvetica Neue" w:cs="Times New Roman"/>
          <w:color w:val="999999"/>
        </w:rPr>
      </w:pPr>
      <w:r w:rsidRPr="00385FD7">
        <w:rPr>
          <w:rFonts w:ascii="Helvetica Neue" w:eastAsia="Times New Roman" w:hAnsi="Helvetica Neue" w:cs="Times New Roman"/>
          <w:color w:val="999999"/>
        </w:rPr>
        <w:t>31 Oct 2019</w:t>
      </w:r>
    </w:p>
    <w:p w14:paraId="4868863B" w14:textId="77777777" w:rsidR="00385FD7" w:rsidRPr="00385FD7" w:rsidRDefault="00C971D1" w:rsidP="00385FD7">
      <w:pPr>
        <w:rPr>
          <w:rFonts w:ascii="Helvetica Neue" w:eastAsia="Times New Roman" w:hAnsi="Helvetica Neue" w:cs="Times New Roman"/>
          <w:color w:val="333333"/>
        </w:rPr>
      </w:pPr>
      <w:hyperlink r:id="rId4" w:tgtFrame="_blank" w:history="1">
        <w:proofErr w:type="spellStart"/>
        <w:r w:rsidR="00385FD7" w:rsidRPr="00385FD7">
          <w:rPr>
            <w:rFonts w:ascii="Helvetica Neue" w:eastAsia="Times New Roman" w:hAnsi="Helvetica Neue" w:cs="Times New Roman"/>
            <w:color w:val="FFFFFF"/>
            <w:bdr w:val="none" w:sz="0" w:space="0" w:color="auto" w:frame="1"/>
            <w:shd w:val="clear" w:color="auto" w:fill="00ACED"/>
          </w:rPr>
          <w:t>Twitter</w:t>
        </w:r>
      </w:hyperlink>
      <w:hyperlink r:id="rId5" w:tgtFrame="_blank" w:history="1">
        <w:r w:rsidR="00385FD7" w:rsidRPr="00385FD7">
          <w:rPr>
            <w:rFonts w:ascii="Helvetica Neue" w:eastAsia="Times New Roman" w:hAnsi="Helvetica Neue" w:cs="Times New Roman"/>
            <w:color w:val="FFFFFF"/>
            <w:bdr w:val="none" w:sz="0" w:space="0" w:color="auto" w:frame="1"/>
            <w:shd w:val="clear" w:color="auto" w:fill="3B5998"/>
          </w:rPr>
          <w:t>Facebook</w:t>
        </w:r>
      </w:hyperlink>
      <w:hyperlink r:id="rId6" w:tgtFrame="_blank" w:history="1">
        <w:r w:rsidR="00385FD7" w:rsidRPr="00385FD7">
          <w:rPr>
            <w:rFonts w:ascii="Helvetica Neue" w:eastAsia="Times New Roman" w:hAnsi="Helvetica Neue" w:cs="Times New Roman"/>
            <w:color w:val="FFFFFF"/>
            <w:bdr w:val="none" w:sz="0" w:space="0" w:color="auto" w:frame="1"/>
            <w:shd w:val="clear" w:color="auto" w:fill="007BB6"/>
          </w:rPr>
          <w:t>Linked</w:t>
        </w:r>
        <w:proofErr w:type="spellEnd"/>
        <w:r w:rsidR="00385FD7" w:rsidRPr="00385FD7">
          <w:rPr>
            <w:rFonts w:ascii="Helvetica Neue" w:eastAsia="Times New Roman" w:hAnsi="Helvetica Neue" w:cs="Times New Roman"/>
            <w:color w:val="FFFFFF"/>
            <w:bdr w:val="none" w:sz="0" w:space="0" w:color="auto" w:frame="1"/>
            <w:shd w:val="clear" w:color="auto" w:fill="007BB6"/>
          </w:rPr>
          <w:t xml:space="preserve"> In</w:t>
        </w:r>
      </w:hyperlink>
      <w:hyperlink r:id="rId7" w:history="1">
        <w:r w:rsidR="00385FD7" w:rsidRPr="00385FD7">
          <w:rPr>
            <w:rFonts w:ascii="Helvetica Neue" w:eastAsia="Times New Roman" w:hAnsi="Helvetica Neue" w:cs="Times New Roman"/>
            <w:color w:val="FFFFFF"/>
            <w:bdr w:val="none" w:sz="0" w:space="0" w:color="auto" w:frame="1"/>
            <w:shd w:val="clear" w:color="auto" w:fill="FF6C4C"/>
          </w:rPr>
          <w:t>Mail</w:t>
        </w:r>
      </w:hyperlink>
    </w:p>
    <w:p w14:paraId="2A65E4C8" w14:textId="75E945CD" w:rsidR="00385FD7" w:rsidRPr="00C971D1" w:rsidRDefault="00385FD7" w:rsidP="00C971D1">
      <w:pPr>
        <w:shd w:val="clear" w:color="auto" w:fill="F2F8F9"/>
        <w:spacing w:after="343"/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</w:rPr>
      </w:pPr>
      <w:r w:rsidRPr="00C971D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highlight w:val="darkGray"/>
        </w:rPr>
        <w:t xml:space="preserve">On 30 October, French authorities reported a third autochthonous case of Zika virus (ZIKV) disease in </w:t>
      </w:r>
      <w:proofErr w:type="spellStart"/>
      <w:r w:rsidRPr="00C971D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highlight w:val="darkGray"/>
        </w:rPr>
        <w:t>Hyères</w:t>
      </w:r>
      <w:proofErr w:type="spellEnd"/>
      <w:r w:rsidRPr="00C971D1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highlight w:val="darkGray"/>
        </w:rPr>
        <w:t xml:space="preserve"> city, Var department, France. The case had no travel history to Zika-endemic countries.</w:t>
      </w:r>
    </w:p>
    <w:p w14:paraId="73C0ECB8" w14:textId="77777777" w:rsidR="00385FD7" w:rsidRPr="00385FD7" w:rsidRDefault="00385FD7" w:rsidP="00385FD7">
      <w:pPr>
        <w:spacing w:after="150"/>
        <w:rPr>
          <w:rFonts w:ascii="Helvetica Neue" w:eastAsia="Times New Roman" w:hAnsi="Helvetica Neue" w:cs="Times New Roman"/>
          <w:color w:val="333333"/>
        </w:rPr>
      </w:pPr>
      <w:r w:rsidRPr="00C971D1">
        <w:rPr>
          <w:rFonts w:ascii="Helvetica Neue" w:eastAsia="Times New Roman" w:hAnsi="Helvetica Neue" w:cs="Times New Roman"/>
          <w:color w:val="333333"/>
          <w:highlight w:val="darkGray"/>
        </w:rPr>
        <w:t>The case was identified through active case-finding activities and resides in the close vicinity of the first two cases. These three cases had onset of symptoms in early/mid-August 2019, and all have recovered.</w:t>
      </w:r>
    </w:p>
    <w:p w14:paraId="4B4651BE" w14:textId="77777777" w:rsidR="00385FD7" w:rsidRPr="00C971D1" w:rsidRDefault="00385FD7" w:rsidP="00385FD7">
      <w:pPr>
        <w:spacing w:before="300" w:after="150"/>
        <w:outlineLvl w:val="2"/>
        <w:rPr>
          <w:rFonts w:ascii="Georgia" w:eastAsia="Times New Roman" w:hAnsi="Georgia" w:cs="Times New Roman"/>
          <w:b/>
          <w:bCs/>
          <w:color w:val="7CBDC1"/>
          <w:sz w:val="36"/>
          <w:szCs w:val="36"/>
          <w:highlight w:val="lightGray"/>
        </w:rPr>
      </w:pPr>
      <w:r w:rsidRPr="00C971D1">
        <w:rPr>
          <w:rFonts w:ascii="Georgia" w:eastAsia="Times New Roman" w:hAnsi="Georgia" w:cs="Times New Roman"/>
          <w:b/>
          <w:bCs/>
          <w:color w:val="7CBDC1"/>
          <w:sz w:val="36"/>
          <w:szCs w:val="36"/>
          <w:highlight w:val="lightGray"/>
        </w:rPr>
        <w:t>Measures implemented</w:t>
      </w:r>
    </w:p>
    <w:p w14:paraId="63BACC73" w14:textId="77777777" w:rsidR="00385FD7" w:rsidRPr="00C971D1" w:rsidRDefault="00385FD7" w:rsidP="00385FD7">
      <w:pPr>
        <w:spacing w:after="150"/>
        <w:rPr>
          <w:rFonts w:ascii="Helvetica Neue" w:eastAsia="Times New Roman" w:hAnsi="Helvetica Neue" w:cs="Times New Roman"/>
          <w:color w:val="333333"/>
          <w:highlight w:val="lightGray"/>
        </w:rPr>
      </w:pPr>
      <w:r w:rsidRPr="00C971D1">
        <w:rPr>
          <w:rFonts w:ascii="Helvetica Neue" w:eastAsia="Times New Roman" w:hAnsi="Helvetica Neue" w:cs="Times New Roman"/>
          <w:color w:val="333333"/>
          <w:highlight w:val="lightGray"/>
        </w:rPr>
        <w:t xml:space="preserve">French health authorities have reinforced their epidemiological surveillance to identify other possible cases. Entomological investigations were carried out in and around the affected </w:t>
      </w:r>
      <w:proofErr w:type="spellStart"/>
      <w:r w:rsidRPr="00C971D1">
        <w:rPr>
          <w:rFonts w:ascii="Helvetica Neue" w:eastAsia="Times New Roman" w:hAnsi="Helvetica Neue" w:cs="Times New Roman"/>
          <w:color w:val="333333"/>
          <w:highlight w:val="lightGray"/>
        </w:rPr>
        <w:t>neighbourhood</w:t>
      </w:r>
      <w:proofErr w:type="spellEnd"/>
      <w:r w:rsidRPr="00C971D1">
        <w:rPr>
          <w:rFonts w:ascii="Helvetica Neue" w:eastAsia="Times New Roman" w:hAnsi="Helvetica Neue" w:cs="Times New Roman"/>
          <w:color w:val="333333"/>
          <w:highlight w:val="lightGray"/>
        </w:rPr>
        <w:t>; vector control activities were implemented.</w:t>
      </w:r>
    </w:p>
    <w:p w14:paraId="10423D3C" w14:textId="77777777" w:rsidR="00385FD7" w:rsidRPr="00C971D1" w:rsidRDefault="00385FD7" w:rsidP="00385FD7">
      <w:pPr>
        <w:spacing w:after="150"/>
        <w:rPr>
          <w:rFonts w:ascii="Helvetica Neue" w:eastAsia="Times New Roman" w:hAnsi="Helvetica Neue" w:cs="Times New Roman"/>
          <w:color w:val="333333"/>
          <w:highlight w:val="lightGray"/>
        </w:rPr>
      </w:pPr>
      <w:r w:rsidRPr="00C971D1">
        <w:rPr>
          <w:rFonts w:ascii="Helvetica Neue" w:eastAsia="Times New Roman" w:hAnsi="Helvetica Neue" w:cs="Times New Roman"/>
          <w:color w:val="333333"/>
          <w:highlight w:val="lightGray"/>
        </w:rPr>
        <w:t xml:space="preserve">Healthcare providers such as general practitioners, mid-wives and </w:t>
      </w:r>
      <w:proofErr w:type="spellStart"/>
      <w:r w:rsidRPr="00C971D1">
        <w:rPr>
          <w:rFonts w:ascii="Helvetica Neue" w:eastAsia="Times New Roman" w:hAnsi="Helvetica Neue" w:cs="Times New Roman"/>
          <w:color w:val="333333"/>
          <w:highlight w:val="lightGray"/>
        </w:rPr>
        <w:t>gynaecologists</w:t>
      </w:r>
      <w:proofErr w:type="spellEnd"/>
      <w:r w:rsidRPr="00C971D1">
        <w:rPr>
          <w:rFonts w:ascii="Helvetica Neue" w:eastAsia="Times New Roman" w:hAnsi="Helvetica Neue" w:cs="Times New Roman"/>
          <w:color w:val="333333"/>
          <w:highlight w:val="lightGray"/>
        </w:rPr>
        <w:t xml:space="preserve">/obstetricians working in </w:t>
      </w:r>
      <w:proofErr w:type="spellStart"/>
      <w:r w:rsidRPr="00C971D1">
        <w:rPr>
          <w:rFonts w:ascii="Helvetica Neue" w:eastAsia="Times New Roman" w:hAnsi="Helvetica Neue" w:cs="Times New Roman"/>
          <w:color w:val="333333"/>
          <w:highlight w:val="lightGray"/>
        </w:rPr>
        <w:t>Hyères</w:t>
      </w:r>
      <w:proofErr w:type="spellEnd"/>
      <w:r w:rsidRPr="00C971D1">
        <w:rPr>
          <w:rFonts w:ascii="Helvetica Neue" w:eastAsia="Times New Roman" w:hAnsi="Helvetica Neue" w:cs="Times New Roman"/>
          <w:color w:val="333333"/>
          <w:highlight w:val="lightGray"/>
        </w:rPr>
        <w:t xml:space="preserve"> city and </w:t>
      </w:r>
      <w:proofErr w:type="spellStart"/>
      <w:r w:rsidRPr="00C971D1">
        <w:rPr>
          <w:rFonts w:ascii="Helvetica Neue" w:eastAsia="Times New Roman" w:hAnsi="Helvetica Neue" w:cs="Times New Roman"/>
          <w:color w:val="333333"/>
          <w:highlight w:val="lightGray"/>
        </w:rPr>
        <w:t>neighbouring</w:t>
      </w:r>
      <w:proofErr w:type="spellEnd"/>
      <w:r w:rsidRPr="00C971D1">
        <w:rPr>
          <w:rFonts w:ascii="Helvetica Neue" w:eastAsia="Times New Roman" w:hAnsi="Helvetica Neue" w:cs="Times New Roman"/>
          <w:color w:val="333333"/>
          <w:highlight w:val="lightGray"/>
        </w:rPr>
        <w:t xml:space="preserve"> cities were alerted about the event, and instructions were provided for the management of pregnant patients that live in, or visited, the affected area between July and September 2019.</w:t>
      </w:r>
    </w:p>
    <w:p w14:paraId="5833D806" w14:textId="77777777" w:rsidR="00385FD7" w:rsidRPr="00385FD7" w:rsidRDefault="00385FD7" w:rsidP="00385FD7">
      <w:pPr>
        <w:spacing w:after="150"/>
        <w:rPr>
          <w:rFonts w:ascii="Helvetica Neue" w:eastAsia="Times New Roman" w:hAnsi="Helvetica Neue" w:cs="Times New Roman"/>
          <w:color w:val="333333"/>
        </w:rPr>
      </w:pPr>
      <w:r w:rsidRPr="00C971D1">
        <w:rPr>
          <w:rFonts w:ascii="Helvetica Neue" w:eastAsia="Times New Roman" w:hAnsi="Helvetica Neue" w:cs="Times New Roman"/>
          <w:color w:val="333333"/>
          <w:highlight w:val="lightGray"/>
        </w:rPr>
        <w:t>A communication campaign was launched to inform citizens about personal protective measures and the destruction of larval sites.</w:t>
      </w:r>
    </w:p>
    <w:p w14:paraId="57F344FB" w14:textId="77777777" w:rsidR="00385FD7" w:rsidRPr="00385FD7" w:rsidRDefault="00385FD7" w:rsidP="00385FD7">
      <w:pPr>
        <w:spacing w:before="300" w:after="150"/>
        <w:outlineLvl w:val="2"/>
        <w:rPr>
          <w:rFonts w:ascii="Georgia" w:eastAsia="Times New Roman" w:hAnsi="Georgia" w:cs="Times New Roman"/>
          <w:b/>
          <w:bCs/>
          <w:color w:val="7CBDC1"/>
          <w:sz w:val="36"/>
          <w:szCs w:val="36"/>
        </w:rPr>
      </w:pPr>
      <w:r w:rsidRPr="00385FD7">
        <w:rPr>
          <w:rFonts w:ascii="Georgia" w:eastAsia="Times New Roman" w:hAnsi="Georgia" w:cs="Times New Roman"/>
          <w:b/>
          <w:bCs/>
          <w:color w:val="7CBDC1"/>
          <w:sz w:val="36"/>
          <w:szCs w:val="36"/>
        </w:rPr>
        <w:t>Risk assessment</w:t>
      </w:r>
    </w:p>
    <w:p w14:paraId="2AAA331E" w14:textId="77777777" w:rsidR="00385FD7" w:rsidRPr="00385FD7" w:rsidRDefault="00385FD7" w:rsidP="00385FD7">
      <w:pPr>
        <w:spacing w:after="150"/>
        <w:rPr>
          <w:rFonts w:ascii="Helvetica Neue" w:eastAsia="Times New Roman" w:hAnsi="Helvetica Neue" w:cs="Times New Roman"/>
          <w:color w:val="333333"/>
        </w:rPr>
      </w:pPr>
      <w:r w:rsidRPr="00C971D1">
        <w:rPr>
          <w:rFonts w:ascii="Helvetica Neue" w:eastAsia="Times New Roman" w:hAnsi="Helvetica Neue" w:cs="Times New Roman"/>
          <w:color w:val="333333"/>
          <w:highlight w:val="darkGray"/>
        </w:rPr>
        <w:t xml:space="preserve">This new case reinforces the hypothesis of autochthonous vector-borne transmission of ZIKV in this </w:t>
      </w:r>
      <w:proofErr w:type="spellStart"/>
      <w:r w:rsidRPr="00C971D1">
        <w:rPr>
          <w:rFonts w:ascii="Helvetica Neue" w:eastAsia="Times New Roman" w:hAnsi="Helvetica Neue" w:cs="Times New Roman"/>
          <w:color w:val="333333"/>
          <w:highlight w:val="darkGray"/>
        </w:rPr>
        <w:t>neighbourhood</w:t>
      </w:r>
      <w:proofErr w:type="spellEnd"/>
      <w:r w:rsidRPr="00C971D1">
        <w:rPr>
          <w:rFonts w:ascii="Helvetica Neue" w:eastAsia="Times New Roman" w:hAnsi="Helvetica Neue" w:cs="Times New Roman"/>
          <w:color w:val="333333"/>
          <w:highlight w:val="darkGray"/>
        </w:rPr>
        <w:t xml:space="preserve"> of </w:t>
      </w:r>
      <w:proofErr w:type="spellStart"/>
      <w:r w:rsidRPr="00C971D1">
        <w:rPr>
          <w:rFonts w:ascii="Helvetica Neue" w:eastAsia="Times New Roman" w:hAnsi="Helvetica Neue" w:cs="Times New Roman"/>
          <w:color w:val="333333"/>
          <w:highlight w:val="darkGray"/>
        </w:rPr>
        <w:t>Hyères</w:t>
      </w:r>
      <w:proofErr w:type="spellEnd"/>
      <w:r w:rsidRPr="00C971D1">
        <w:rPr>
          <w:rFonts w:ascii="Helvetica Neue" w:eastAsia="Times New Roman" w:hAnsi="Helvetica Neue" w:cs="Times New Roman"/>
          <w:color w:val="333333"/>
          <w:highlight w:val="darkGray"/>
        </w:rPr>
        <w:t xml:space="preserve"> city in August 2019. As the cases had onset of symptoms only a few days apart, it is likely that they belong to the same transmission cycle. To ECDC’s knowledge, this event was the first report of vector-borne transmission of ZIKV by </w:t>
      </w:r>
      <w:proofErr w:type="spellStart"/>
      <w:r w:rsidRPr="00C971D1">
        <w:rPr>
          <w:rFonts w:ascii="Helvetica Neue" w:eastAsia="Times New Roman" w:hAnsi="Helvetica Neue" w:cs="Times New Roman"/>
          <w:i/>
          <w:iCs/>
          <w:color w:val="333333"/>
          <w:highlight w:val="darkGray"/>
        </w:rPr>
        <w:t>Aedes</w:t>
      </w:r>
      <w:proofErr w:type="spellEnd"/>
      <w:r w:rsidRPr="00C971D1">
        <w:rPr>
          <w:rFonts w:ascii="Helvetica Neue" w:eastAsia="Times New Roman" w:hAnsi="Helvetica Neue" w:cs="Times New Roman"/>
          <w:i/>
          <w:iCs/>
          <w:color w:val="333333"/>
          <w:highlight w:val="darkGray"/>
        </w:rPr>
        <w:t xml:space="preserve"> </w:t>
      </w:r>
      <w:proofErr w:type="spellStart"/>
      <w:r w:rsidRPr="00C971D1">
        <w:rPr>
          <w:rFonts w:ascii="Helvetica Neue" w:eastAsia="Times New Roman" w:hAnsi="Helvetica Neue" w:cs="Times New Roman"/>
          <w:i/>
          <w:iCs/>
          <w:color w:val="333333"/>
          <w:highlight w:val="darkGray"/>
        </w:rPr>
        <w:t>albopictus</w:t>
      </w:r>
      <w:proofErr w:type="spellEnd"/>
      <w:r w:rsidRPr="00C971D1">
        <w:rPr>
          <w:rFonts w:ascii="Helvetica Neue" w:eastAsia="Times New Roman" w:hAnsi="Helvetica Neue" w:cs="Times New Roman"/>
          <w:color w:val="333333"/>
          <w:highlight w:val="darkGray"/>
        </w:rPr>
        <w:t> in Europe.</w:t>
      </w:r>
    </w:p>
    <w:p w14:paraId="5E77C8E2" w14:textId="77777777" w:rsidR="00385FD7" w:rsidRPr="00385FD7" w:rsidRDefault="00385FD7" w:rsidP="00385FD7">
      <w:pPr>
        <w:rPr>
          <w:rFonts w:ascii="Helvetica Neue" w:eastAsia="Times New Roman" w:hAnsi="Helvetica Neue" w:cs="Times New Roman"/>
          <w:color w:val="333333"/>
        </w:rPr>
      </w:pPr>
      <w:r w:rsidRPr="00C971D1">
        <w:rPr>
          <w:rFonts w:ascii="Helvetica Neue" w:eastAsia="Times New Roman" w:hAnsi="Helvetica Neue" w:cs="Times New Roman"/>
          <w:color w:val="333333"/>
          <w:highlight w:val="darkGray"/>
        </w:rPr>
        <w:t xml:space="preserve">As temperatures are progressively decreasing during autumn, the environmental conditions are currently not </w:t>
      </w:r>
      <w:proofErr w:type="spellStart"/>
      <w:r w:rsidRPr="00C971D1">
        <w:rPr>
          <w:rFonts w:ascii="Helvetica Neue" w:eastAsia="Times New Roman" w:hAnsi="Helvetica Neue" w:cs="Times New Roman"/>
          <w:color w:val="333333"/>
          <w:highlight w:val="darkGray"/>
        </w:rPr>
        <w:t>favourable</w:t>
      </w:r>
      <w:proofErr w:type="spellEnd"/>
      <w:r w:rsidRPr="00C971D1">
        <w:rPr>
          <w:rFonts w:ascii="Helvetica Neue" w:eastAsia="Times New Roman" w:hAnsi="Helvetica Neue" w:cs="Times New Roman"/>
          <w:color w:val="333333"/>
          <w:highlight w:val="darkGray"/>
        </w:rPr>
        <w:t xml:space="preserve"> for sustained transmission. To date, the overall </w:t>
      </w:r>
      <w:r w:rsidRPr="00C971D1">
        <w:rPr>
          <w:rFonts w:ascii="Helvetica Neue" w:eastAsia="Times New Roman" w:hAnsi="Helvetica Neue" w:cs="Times New Roman"/>
          <w:color w:val="333333"/>
          <w:highlight w:val="darkGray"/>
        </w:rPr>
        <w:lastRenderedPageBreak/>
        <w:t>conclusions of the rapid risk assessment issued by ECDC on 16 October (‘</w:t>
      </w:r>
      <w:hyperlink r:id="rId8" w:history="1">
        <w:r w:rsidRPr="00C971D1">
          <w:rPr>
            <w:rFonts w:ascii="Helvetica Neue" w:eastAsia="Times New Roman" w:hAnsi="Helvetica Neue" w:cs="Times New Roman"/>
            <w:color w:val="67B00A"/>
            <w:highlight w:val="darkGray"/>
          </w:rPr>
          <w:t>Zika virus disease in Var department, France</w:t>
        </w:r>
      </w:hyperlink>
      <w:r w:rsidRPr="00C971D1">
        <w:rPr>
          <w:rFonts w:ascii="Helvetica Neue" w:eastAsia="Times New Roman" w:hAnsi="Helvetica Neue" w:cs="Times New Roman"/>
          <w:color w:val="333333"/>
          <w:highlight w:val="darkGray"/>
        </w:rPr>
        <w:t>’) remain unchanged.</w:t>
      </w:r>
      <w:bookmarkStart w:id="0" w:name="_GoBack"/>
      <w:bookmarkEnd w:id="0"/>
      <w:r w:rsidRPr="00385FD7">
        <w:rPr>
          <w:rFonts w:ascii="Helvetica Neue" w:eastAsia="Times New Roman" w:hAnsi="Helvetica Neue" w:cs="Times New Roman"/>
          <w:color w:val="333333"/>
        </w:rPr>
        <w:t xml:space="preserve"> The risk for the population, including pregnant women and their unborn children, is low. There is a very low likelihood that </w:t>
      </w:r>
      <w:proofErr w:type="spellStart"/>
      <w:r w:rsidRPr="00385FD7">
        <w:rPr>
          <w:rFonts w:ascii="Helvetica Neue" w:eastAsia="Times New Roman" w:hAnsi="Helvetica Neue" w:cs="Times New Roman"/>
          <w:color w:val="333333"/>
        </w:rPr>
        <w:t>travellers</w:t>
      </w:r>
      <w:proofErr w:type="spellEnd"/>
      <w:r w:rsidRPr="00385FD7">
        <w:rPr>
          <w:rFonts w:ascii="Helvetica Neue" w:eastAsia="Times New Roman" w:hAnsi="Helvetica Neue" w:cs="Times New Roman"/>
          <w:color w:val="333333"/>
        </w:rPr>
        <w:t xml:space="preserve"> to this area will become infected, introduce the virus, and initiate further local transmission in their EU/EEA country of residence.</w:t>
      </w:r>
    </w:p>
    <w:p w14:paraId="68D748E7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09"/>
    <w:rsid w:val="001C3109"/>
    <w:rsid w:val="00385FD7"/>
    <w:rsid w:val="00453EED"/>
    <w:rsid w:val="00BE080D"/>
    <w:rsid w:val="00C9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299C2"/>
  <w14:defaultImageDpi w14:val="32767"/>
  <w15:chartTrackingRefBased/>
  <w15:docId w15:val="{FD87E1A7-0E9B-7C4F-9092-699574A4F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5FD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85FD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FD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85FD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label">
    <w:name w:val="label"/>
    <w:basedOn w:val="DefaultParagraphFont"/>
    <w:rsid w:val="00385FD7"/>
  </w:style>
  <w:style w:type="character" w:customStyle="1" w:styleId="ctmetavalue">
    <w:name w:val="ct__meta__value"/>
    <w:basedOn w:val="DefaultParagraphFont"/>
    <w:rsid w:val="00385FD7"/>
  </w:style>
  <w:style w:type="character" w:styleId="Hyperlink">
    <w:name w:val="Hyperlink"/>
    <w:basedOn w:val="DefaultParagraphFont"/>
    <w:uiPriority w:val="99"/>
    <w:semiHidden/>
    <w:unhideWhenUsed/>
    <w:rsid w:val="00385FD7"/>
    <w:rPr>
      <w:color w:val="0000FF"/>
      <w:u w:val="single"/>
    </w:rPr>
  </w:style>
  <w:style w:type="character" w:customStyle="1" w:styleId="sr-only">
    <w:name w:val="sr-only"/>
    <w:basedOn w:val="DefaultParagraphFont"/>
    <w:rsid w:val="00385FD7"/>
  </w:style>
  <w:style w:type="paragraph" w:customStyle="1" w:styleId="ctpage-description">
    <w:name w:val="ct__page-description"/>
    <w:basedOn w:val="Normal"/>
    <w:rsid w:val="00385F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385F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385FD7"/>
  </w:style>
  <w:style w:type="character" w:styleId="Strong">
    <w:name w:val="Strong"/>
    <w:basedOn w:val="DefaultParagraphFont"/>
    <w:uiPriority w:val="22"/>
    <w:qFormat/>
    <w:rsid w:val="00385FD7"/>
    <w:rPr>
      <w:b/>
      <w:bCs/>
    </w:rPr>
  </w:style>
  <w:style w:type="character" w:styleId="Emphasis">
    <w:name w:val="Emphasis"/>
    <w:basedOn w:val="DefaultParagraphFont"/>
    <w:uiPriority w:val="20"/>
    <w:qFormat/>
    <w:rsid w:val="00385F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50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2720">
          <w:marLeft w:val="0"/>
          <w:marRight w:val="0"/>
          <w:marTop w:val="0"/>
          <w:marBottom w:val="3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1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3239">
              <w:marLeft w:val="0"/>
              <w:marRight w:val="0"/>
              <w:marTop w:val="0"/>
              <w:marBottom w:val="34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2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7299">
                  <w:marLeft w:val="0"/>
                  <w:marRight w:val="0"/>
                  <w:marTop w:val="0"/>
                  <w:marBottom w:val="3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6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dc.europa.eu/sites/default/files/documents/RRA-Zika-France-16-Oct-2019-corrected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?subject=Epidemiological%20update%3A%20third%20case%20of%20locally%20acquired%20Zika%20virus%20disease%20in%20Hy%C3%A8res%2C%20France&amp;body=https%3A//www.ecdc.europa.eu/en/news-events/epidemiological-update-third-case-locally-acquired-zika-virus-disease-hyeres-fran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shareArticle?mini=1&amp;url=https%3A//www.ecdc.europa.eu/en/news-events/epidemiological-update-third-case-locally-acquired-zika-virus-disease-hyeres-france&amp;title=Epidemiological%20update%3A%20third%20case%20of%20locally%20acquired%20Zika%20virus%20disease%20in%20Hy%C3%A8res%2C%20France" TargetMode="External"/><Relationship Id="rId5" Type="http://schemas.openxmlformats.org/officeDocument/2006/relationships/hyperlink" Target="https://www.facebook.com/sharer/sharer.php?u=https%3A//www.ecdc.europa.eu/en/news-events/epidemiological-update-third-case-locally-acquired-zika-virus-disease-hyeres-france&amp;t=Epidemiological%20update%3A%20third%20case%20of%20locally%20acquired%20Zika%20virus%20disease%20in%20Hy%C3%A8res%2C%20Franc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witter.com/share?url=https%3A//www.ecdc.europa.eu/en/news-events/epidemiological-update-third-case-locally-acquired-zika-virus-disease-hyeres-france&amp;text=Epidemiological%20update%3A%20third%20case%20of%20locally%20acquired%20Zika%20virus%20disease%20in%20Hy%C3%A8res%2C%20Franc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2020-02-17T09:16:00Z</dcterms:created>
  <dcterms:modified xsi:type="dcterms:W3CDTF">2020-04-13T13:12:00Z</dcterms:modified>
</cp:coreProperties>
</file>