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C3C1" w14:textId="77777777" w:rsidR="0030059D" w:rsidRPr="0030059D" w:rsidRDefault="0030059D" w:rsidP="0030059D">
      <w:pPr>
        <w:pBdr>
          <w:bottom w:val="single" w:sz="18" w:space="0" w:color="7CBDC1"/>
        </w:pBdr>
        <w:spacing w:after="150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</w:pPr>
      <w:r w:rsidRPr="0030059D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>Staying healthy during Pride season: practice safer sex and check vaccination status</w:t>
      </w:r>
    </w:p>
    <w:p w14:paraId="09B696E3" w14:textId="77777777" w:rsidR="0030059D" w:rsidRPr="0030059D" w:rsidRDefault="0030059D" w:rsidP="0030059D">
      <w:pPr>
        <w:rPr>
          <w:rFonts w:ascii="Helvetica Neue" w:eastAsia="Times New Roman" w:hAnsi="Helvetica Neue" w:cs="Times New Roman"/>
          <w:color w:val="999999"/>
        </w:rPr>
      </w:pPr>
      <w:r w:rsidRPr="0030059D">
        <w:rPr>
          <w:rFonts w:ascii="Helvetica Neue" w:eastAsia="Times New Roman" w:hAnsi="Helvetica Neue" w:cs="Times New Roman"/>
          <w:b/>
          <w:bCs/>
          <w:color w:val="FFFFFF"/>
          <w:sz w:val="18"/>
          <w:szCs w:val="18"/>
          <w:shd w:val="clear" w:color="auto" w:fill="777777"/>
        </w:rPr>
        <w:t>News story</w:t>
      </w:r>
    </w:p>
    <w:p w14:paraId="3CC738CA" w14:textId="77777777" w:rsidR="0030059D" w:rsidRPr="0030059D" w:rsidRDefault="0030059D" w:rsidP="0030059D">
      <w:pPr>
        <w:rPr>
          <w:rFonts w:ascii="Helvetica Neue" w:eastAsia="Times New Roman" w:hAnsi="Helvetica Neue" w:cs="Times New Roman"/>
          <w:color w:val="999999"/>
        </w:rPr>
      </w:pPr>
      <w:r w:rsidRPr="0030059D">
        <w:rPr>
          <w:rFonts w:ascii="Helvetica Neue" w:eastAsia="Times New Roman" w:hAnsi="Helvetica Neue" w:cs="Times New Roman"/>
          <w:color w:val="999999"/>
        </w:rPr>
        <w:t>2 Aug 2019</w:t>
      </w:r>
    </w:p>
    <w:p w14:paraId="41DA6B4F" w14:textId="77777777" w:rsidR="0030059D" w:rsidRPr="0030059D" w:rsidRDefault="004E3918" w:rsidP="0030059D">
      <w:pPr>
        <w:rPr>
          <w:rFonts w:ascii="Helvetica Neue" w:eastAsia="Times New Roman" w:hAnsi="Helvetica Neue" w:cs="Times New Roman"/>
          <w:color w:val="333333"/>
        </w:rPr>
      </w:pPr>
      <w:hyperlink r:id="rId5" w:tgtFrame="_blank" w:history="1">
        <w:proofErr w:type="spellStart"/>
        <w:r w:rsidR="0030059D" w:rsidRPr="0030059D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ACED"/>
          </w:rPr>
          <w:t>Twitter</w:t>
        </w:r>
      </w:hyperlink>
      <w:hyperlink r:id="rId6" w:tgtFrame="_blank" w:history="1">
        <w:r w:rsidR="0030059D" w:rsidRPr="0030059D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3B5998"/>
          </w:rPr>
          <w:t>Facebook</w:t>
        </w:r>
      </w:hyperlink>
      <w:hyperlink r:id="rId7" w:tgtFrame="_blank" w:history="1">
        <w:r w:rsidR="0030059D" w:rsidRPr="0030059D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>Linked</w:t>
        </w:r>
        <w:proofErr w:type="spellEnd"/>
        <w:r w:rsidR="0030059D" w:rsidRPr="0030059D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 xml:space="preserve"> In</w:t>
        </w:r>
      </w:hyperlink>
      <w:hyperlink r:id="rId8" w:history="1">
        <w:r w:rsidR="0030059D" w:rsidRPr="0030059D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FF6C4C"/>
          </w:rPr>
          <w:t>Mail</w:t>
        </w:r>
      </w:hyperlink>
    </w:p>
    <w:p w14:paraId="73538BF0" w14:textId="77777777" w:rsidR="0030059D" w:rsidRPr="0030059D" w:rsidRDefault="0030059D" w:rsidP="0030059D">
      <w:pPr>
        <w:shd w:val="clear" w:color="auto" w:fill="F2F8F9"/>
        <w:spacing w:after="343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4E391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darkGray"/>
        </w:rPr>
        <w:t>Dutch health authorities have recently reported an increase of hepatitis A infections particularly affecting men who have sex with men.</w:t>
      </w:r>
      <w:r w:rsidRPr="0030059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</w:t>
      </w:r>
      <w:r w:rsidRPr="004E391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cyan"/>
        </w:rPr>
        <w:t>With the on-going Pride events across Europe, ECDC stresses the importance of ensuring hepatitis A vaccination, (advice for) safer sex and personal hygiene practices including washing hands and genital areas before and after sex to avoid infection.</w:t>
      </w:r>
    </w:p>
    <w:p w14:paraId="672C7903" w14:textId="38332904" w:rsidR="0030059D" w:rsidRPr="0030059D" w:rsidRDefault="0030059D" w:rsidP="0030059D">
      <w:pPr>
        <w:rPr>
          <w:rFonts w:ascii="Helvetica Neue" w:eastAsia="Times New Roman" w:hAnsi="Helvetica Neue" w:cs="Times New Roman"/>
          <w:color w:val="333333"/>
        </w:rPr>
      </w:pPr>
      <w:r w:rsidRPr="0030059D">
        <w:rPr>
          <w:rFonts w:ascii="Helvetica Neue" w:eastAsia="Times New Roman" w:hAnsi="Helvetica Neue" w:cs="Times New Roman"/>
          <w:color w:val="333333"/>
        </w:rPr>
        <w:fldChar w:fldCharType="begin"/>
      </w:r>
      <w:r w:rsidRPr="0030059D">
        <w:rPr>
          <w:rFonts w:ascii="Helvetica Neue" w:eastAsia="Times New Roman" w:hAnsi="Helvetica Neue" w:cs="Times New Roman"/>
          <w:color w:val="333333"/>
        </w:rPr>
        <w:instrText xml:space="preserve"> INCLUDEPICTURE "/var/folders/nj/m875g2tj2j50hjqpdb11s_540000gn/T/com.microsoft.Word/WebArchiveCopyPasteTempFiles/Gay-pride-parade_H.jpg?itok=ZDdtjCBT" \* MERGEFORMATINET </w:instrText>
      </w:r>
      <w:r w:rsidRPr="0030059D">
        <w:rPr>
          <w:rFonts w:ascii="Helvetica Neue" w:eastAsia="Times New Roman" w:hAnsi="Helvetica Neue" w:cs="Times New Roman"/>
          <w:color w:val="333333"/>
        </w:rPr>
        <w:fldChar w:fldCharType="separate"/>
      </w:r>
      <w:r w:rsidRPr="0030059D">
        <w:rPr>
          <w:rFonts w:ascii="Helvetica Neue" w:eastAsia="Times New Roman" w:hAnsi="Helvetica Neue" w:cs="Times New Roman"/>
          <w:noProof/>
          <w:color w:val="333333"/>
        </w:rPr>
        <w:drawing>
          <wp:inline distT="0" distB="0" distL="0" distR="0" wp14:anchorId="5C523915" wp14:editId="3EB1706F">
            <wp:extent cx="5943600" cy="3598545"/>
            <wp:effectExtent l="0" t="0" r="0" b="0"/>
            <wp:docPr id="1" name="Picture 1" descr="Parade. ©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de. © I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59D">
        <w:rPr>
          <w:rFonts w:ascii="Helvetica Neue" w:eastAsia="Times New Roman" w:hAnsi="Helvetica Neue" w:cs="Times New Roman"/>
          <w:color w:val="333333"/>
        </w:rPr>
        <w:fldChar w:fldCharType="end"/>
      </w:r>
    </w:p>
    <w:p w14:paraId="302B47A0" w14:textId="77777777" w:rsidR="0030059D" w:rsidRPr="0030059D" w:rsidRDefault="0030059D" w:rsidP="0030059D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4E3918">
        <w:rPr>
          <w:rFonts w:ascii="Helvetica Neue" w:eastAsia="Times New Roman" w:hAnsi="Helvetica Neue" w:cs="Times New Roman"/>
          <w:color w:val="333333"/>
          <w:highlight w:val="darkGray"/>
        </w:rPr>
        <w:t>Between 2016 and 2018, several EU/EEA countries experienced a large outbreak of hepatitis A infections mainly affecting men who have sex with men (MSM). In light of a recently reported increase of hepatitis A infections mainly among MSM in the Netherlands and the on-going Pride season, ECDC renews the main recommendations stated in its 2017 risk assessment addressing the hepatitis A outbreak and from the ECDC guidance on HIV and STI prevention among MSM:</w:t>
      </w:r>
    </w:p>
    <w:p w14:paraId="07678F4F" w14:textId="77777777" w:rsidR="0030059D" w:rsidRPr="004E3918" w:rsidRDefault="0030059D" w:rsidP="003005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lightGray"/>
        </w:rPr>
      </w:pPr>
      <w:proofErr w:type="spellStart"/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t>Travellers</w:t>
      </w:r>
      <w:proofErr w:type="spellEnd"/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t xml:space="preserve"> to Pride events should ensure their routine vaccination courses (including against hepatitis A) and boosters are up to date as recommended in </w:t>
      </w:r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lastRenderedPageBreak/>
        <w:t xml:space="preserve">their country of </w:t>
      </w:r>
      <w:proofErr w:type="gramStart"/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t>residence, and</w:t>
      </w:r>
      <w:proofErr w:type="gramEnd"/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t xml:space="preserve"> discuss the need for additional vaccinations or booster doses with their healthcare provider.</w:t>
      </w:r>
    </w:p>
    <w:p w14:paraId="2AF1766F" w14:textId="77777777" w:rsidR="0030059D" w:rsidRPr="004E3918" w:rsidRDefault="0030059D" w:rsidP="003005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lightGray"/>
        </w:rPr>
      </w:pPr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t>Pride participants should receive advice on prevention of sexually transmitted infections (STI) prior to attendance including recommendations on HIV pre-exposure prophylaxis (</w:t>
      </w:r>
      <w:proofErr w:type="spellStart"/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t>PrEP</w:t>
      </w:r>
      <w:proofErr w:type="spellEnd"/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t>).</w:t>
      </w:r>
    </w:p>
    <w:p w14:paraId="0C5944AA" w14:textId="77777777" w:rsidR="0030059D" w:rsidRPr="004E3918" w:rsidRDefault="0030059D" w:rsidP="003005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lightGray"/>
        </w:rPr>
      </w:pPr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t>The use of dental dams for oral-anal sex and of latex gloves during fingering or fisting may offer some protection against hepatitis A (HAV). The use of condoms for anal sex may also offer protection against other STIs.</w:t>
      </w:r>
    </w:p>
    <w:p w14:paraId="57ABD40C" w14:textId="77777777" w:rsidR="0030059D" w:rsidRPr="004E3918" w:rsidRDefault="0030059D" w:rsidP="003005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lightGray"/>
        </w:rPr>
      </w:pPr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t>Upon return: testing for sexually transmitted infections (including HIV and hepatitis) and healthcare provider evaluation among those experiencing symptoms or those who engaged in unprotected sexual activity with casual partners is advised.</w:t>
      </w:r>
    </w:p>
    <w:p w14:paraId="75F2A33A" w14:textId="77777777" w:rsidR="0030059D" w:rsidRPr="004E3918" w:rsidRDefault="0030059D" w:rsidP="003005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lightGray"/>
        </w:rPr>
      </w:pPr>
      <w:r w:rsidRPr="004E3918">
        <w:rPr>
          <w:rFonts w:ascii="Helvetica Neue" w:eastAsia="Times New Roman" w:hAnsi="Helvetica Neue" w:cs="Times New Roman"/>
          <w:color w:val="333333"/>
          <w:highlight w:val="lightGray"/>
        </w:rPr>
        <w:t>All men who have sex with men diagnosed with hepatitis A should be referred to sexual health services for further STI/HIV testing. Known partners of those diagnosed should be notified and offered testing and treatment.</w:t>
      </w:r>
    </w:p>
    <w:p w14:paraId="786CE439" w14:textId="77777777" w:rsidR="0030059D" w:rsidRPr="0030059D" w:rsidRDefault="0030059D" w:rsidP="0030059D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4E3918">
        <w:rPr>
          <w:rFonts w:ascii="Helvetica Neue" w:eastAsia="Times New Roman" w:hAnsi="Helvetica Neue" w:cs="Times New Roman"/>
          <w:color w:val="333333"/>
          <w:highlight w:val="darkGray"/>
        </w:rPr>
        <w:t>An ECDC systematic review on hepatitis A endemicity and overall population susceptibility in the EU/EEA showed that most EU countries have low or very low HAV endemicity and that a growing proportion of EU and EEA residents are susceptible to HAV infection. MSM are a group at increased risk for HAV infection in settings with low and very low endemicity of hepatitis A, and most EU countries recommend hepatitis A vaccination for them.</w:t>
      </w:r>
    </w:p>
    <w:p w14:paraId="047C5E2A" w14:textId="77777777" w:rsidR="0030059D" w:rsidRPr="0030059D" w:rsidRDefault="0030059D" w:rsidP="0030059D">
      <w:pPr>
        <w:rPr>
          <w:rFonts w:ascii="Helvetica Neue" w:eastAsia="Times New Roman" w:hAnsi="Helvetica Neue" w:cs="Times New Roman"/>
          <w:color w:val="333333"/>
        </w:rPr>
      </w:pPr>
      <w:bookmarkStart w:id="0" w:name="_GoBack"/>
      <w:bookmarkEnd w:id="0"/>
      <w:r w:rsidRPr="004E3918">
        <w:rPr>
          <w:rFonts w:ascii="Helvetica Neue" w:eastAsia="Times New Roman" w:hAnsi="Helvetica Neue" w:cs="Times New Roman"/>
          <w:color w:val="333333"/>
          <w:highlight w:val="darkGray"/>
        </w:rPr>
        <w:t xml:space="preserve">Hepatitis A is an acute, usually self-limiting, infection caused by the hepatitis A virus. HAV is predominantly transmitted via the </w:t>
      </w:r>
      <w:proofErr w:type="spellStart"/>
      <w:r w:rsidRPr="004E3918">
        <w:rPr>
          <w:rFonts w:ascii="Helvetica Neue" w:eastAsia="Times New Roman" w:hAnsi="Helvetica Neue" w:cs="Times New Roman"/>
          <w:color w:val="333333"/>
          <w:highlight w:val="darkGray"/>
        </w:rPr>
        <w:t>faecal</w:t>
      </w:r>
      <w:proofErr w:type="spellEnd"/>
      <w:r w:rsidRPr="004E3918">
        <w:rPr>
          <w:rFonts w:ascii="Helvetica Neue" w:eastAsia="Times New Roman" w:hAnsi="Helvetica Neue" w:cs="Times New Roman"/>
          <w:color w:val="333333"/>
          <w:highlight w:val="darkGray"/>
        </w:rPr>
        <w:t>-oral route, through contaminated water or food products and/or by person-to-person contact. Transmission through sexual exposure has been associated with outbreaks in MSM, and transmission through the sharing of needles and syringes with outbreaks among people who inject drugs.</w:t>
      </w:r>
    </w:p>
    <w:p w14:paraId="5F6CCEA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6070E"/>
    <w:multiLevelType w:val="multilevel"/>
    <w:tmpl w:val="C56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77"/>
    <w:rsid w:val="0030059D"/>
    <w:rsid w:val="00453EED"/>
    <w:rsid w:val="004E3918"/>
    <w:rsid w:val="007F1777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A9D5A"/>
  <w14:defaultImageDpi w14:val="32767"/>
  <w15:chartTrackingRefBased/>
  <w15:docId w15:val="{22532FD6-24CE-9540-88A8-B02140C8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5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5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30059D"/>
  </w:style>
  <w:style w:type="character" w:customStyle="1" w:styleId="ctmetavalue">
    <w:name w:val="ct__meta__value"/>
    <w:basedOn w:val="DefaultParagraphFont"/>
    <w:rsid w:val="0030059D"/>
  </w:style>
  <w:style w:type="character" w:customStyle="1" w:styleId="sr-only">
    <w:name w:val="sr-only"/>
    <w:basedOn w:val="DefaultParagraphFont"/>
    <w:rsid w:val="0030059D"/>
  </w:style>
  <w:style w:type="paragraph" w:customStyle="1" w:styleId="ctpage-description">
    <w:name w:val="ct__page-description"/>
    <w:basedOn w:val="Normal"/>
    <w:rsid w:val="003005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005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985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0269">
              <w:marLeft w:val="0"/>
              <w:marRight w:val="0"/>
              <w:marTop w:val="0"/>
              <w:marBottom w:val="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8936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?subject=Staying%20healthy%20during%20Pride%20season%3A%20practice%20safer%20sex%20and%20check%20vaccination%20status&amp;body=https%3A//www.ecdc.europa.eu/en/news-events/staying-healthy-during-pride-season-practice-safer-sex-and-check-vaccination-sta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shareArticle?mini=1&amp;url=https%3A//www.ecdc.europa.eu/en/news-events/staying-healthy-during-pride-season-practice-safer-sex-and-check-vaccination-status&amp;title=Staying%20healthy%20during%20Pride%20season%3A%20practice%20safer%20sex%20and%20check%20vaccination%20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/sharer.php?u=https%3A//www.ecdc.europa.eu/en/news-events/staying-healthy-during-pride-season-practice-safer-sex-and-check-vaccination-status&amp;t=Staying%20healthy%20during%20Pride%20season%3A%20practice%20safer%20sex%20and%20check%20vaccination%20stat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tter.com/share?url=https%3A//www.ecdc.europa.eu/en/news-events/staying-healthy-during-pride-season-practice-safer-sex-and-check-vaccination-status&amp;text=Staying%20healthy%20during%20Pride%20season%3A%20practice%20safer%20sex%20and%20check%20vaccination%20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2020-02-17T09:18:00Z</dcterms:created>
  <dcterms:modified xsi:type="dcterms:W3CDTF">2020-04-13T13:37:00Z</dcterms:modified>
</cp:coreProperties>
</file>