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477B7" w14:textId="77777777" w:rsidR="007A6CF8" w:rsidRPr="007A6CF8" w:rsidRDefault="007A6CF8" w:rsidP="007A6CF8">
      <w:pPr>
        <w:pBdr>
          <w:bottom w:val="single" w:sz="18" w:space="0" w:color="7CBDC1"/>
        </w:pBdr>
        <w:spacing w:after="150"/>
        <w:outlineLvl w:val="0"/>
        <w:rPr>
          <w:rFonts w:ascii="Georgia" w:eastAsia="Times New Roman" w:hAnsi="Georgia" w:cs="Times New Roman"/>
          <w:b/>
          <w:bCs/>
          <w:color w:val="333333"/>
          <w:kern w:val="36"/>
          <w:sz w:val="60"/>
          <w:szCs w:val="60"/>
        </w:rPr>
      </w:pPr>
      <w:r w:rsidRPr="007A6CF8">
        <w:rPr>
          <w:rFonts w:ascii="Georgia" w:eastAsia="Times New Roman" w:hAnsi="Georgia" w:cs="Times New Roman"/>
          <w:b/>
          <w:bCs/>
          <w:color w:val="333333"/>
          <w:kern w:val="36"/>
          <w:sz w:val="60"/>
          <w:szCs w:val="60"/>
        </w:rPr>
        <w:t>Targeted testing for viral hepatitis: Europe’s persistent public health challenge</w:t>
      </w:r>
    </w:p>
    <w:p w14:paraId="2F51722F" w14:textId="77777777" w:rsidR="007A6CF8" w:rsidRPr="007A6CF8" w:rsidRDefault="007A6CF8" w:rsidP="007A6CF8">
      <w:pPr>
        <w:rPr>
          <w:rFonts w:ascii="Helvetica Neue" w:eastAsia="Times New Roman" w:hAnsi="Helvetica Neue" w:cs="Times New Roman"/>
          <w:color w:val="999999"/>
        </w:rPr>
      </w:pPr>
      <w:r w:rsidRPr="007A6CF8">
        <w:rPr>
          <w:rFonts w:ascii="Helvetica Neue" w:eastAsia="Times New Roman" w:hAnsi="Helvetica Neue" w:cs="Times New Roman"/>
          <w:b/>
          <w:bCs/>
          <w:color w:val="FFFFFF"/>
          <w:sz w:val="18"/>
          <w:szCs w:val="18"/>
          <w:shd w:val="clear" w:color="auto" w:fill="777777"/>
        </w:rPr>
        <w:t>News story</w:t>
      </w:r>
    </w:p>
    <w:p w14:paraId="62965295" w14:textId="77777777" w:rsidR="007A6CF8" w:rsidRPr="007A6CF8" w:rsidRDefault="007A6CF8" w:rsidP="007A6CF8">
      <w:pPr>
        <w:rPr>
          <w:rFonts w:ascii="Helvetica Neue" w:eastAsia="Times New Roman" w:hAnsi="Helvetica Neue" w:cs="Times New Roman"/>
          <w:color w:val="999999"/>
        </w:rPr>
      </w:pPr>
      <w:r w:rsidRPr="007A6CF8">
        <w:rPr>
          <w:rFonts w:ascii="Helvetica Neue" w:eastAsia="Times New Roman" w:hAnsi="Helvetica Neue" w:cs="Times New Roman"/>
          <w:color w:val="999999"/>
        </w:rPr>
        <w:t>25 Jul 2019</w:t>
      </w:r>
    </w:p>
    <w:p w14:paraId="3BEB1258" w14:textId="77777777" w:rsidR="007A6CF8" w:rsidRPr="007A6CF8" w:rsidRDefault="00C64E66" w:rsidP="007A6CF8">
      <w:pPr>
        <w:rPr>
          <w:rFonts w:ascii="Helvetica Neue" w:eastAsia="Times New Roman" w:hAnsi="Helvetica Neue" w:cs="Times New Roman"/>
          <w:color w:val="333333"/>
        </w:rPr>
      </w:pPr>
      <w:hyperlink r:id="rId4" w:tgtFrame="_blank" w:history="1">
        <w:proofErr w:type="spellStart"/>
        <w:r w:rsidR="007A6CF8" w:rsidRPr="007A6CF8">
          <w:rPr>
            <w:rFonts w:ascii="Helvetica Neue" w:eastAsia="Times New Roman" w:hAnsi="Helvetica Neue" w:cs="Times New Roman"/>
            <w:color w:val="FFFFFF"/>
            <w:bdr w:val="none" w:sz="0" w:space="0" w:color="auto" w:frame="1"/>
            <w:shd w:val="clear" w:color="auto" w:fill="00ACED"/>
          </w:rPr>
          <w:t>Twitter</w:t>
        </w:r>
      </w:hyperlink>
      <w:hyperlink r:id="rId5" w:tgtFrame="_blank" w:history="1">
        <w:r w:rsidR="007A6CF8" w:rsidRPr="007A6CF8">
          <w:rPr>
            <w:rFonts w:ascii="Helvetica Neue" w:eastAsia="Times New Roman" w:hAnsi="Helvetica Neue" w:cs="Times New Roman"/>
            <w:color w:val="FFFFFF"/>
            <w:bdr w:val="none" w:sz="0" w:space="0" w:color="auto" w:frame="1"/>
            <w:shd w:val="clear" w:color="auto" w:fill="3B5998"/>
          </w:rPr>
          <w:t>Facebook</w:t>
        </w:r>
      </w:hyperlink>
      <w:hyperlink r:id="rId6" w:tgtFrame="_blank" w:history="1">
        <w:r w:rsidR="007A6CF8" w:rsidRPr="007A6CF8">
          <w:rPr>
            <w:rFonts w:ascii="Helvetica Neue" w:eastAsia="Times New Roman" w:hAnsi="Helvetica Neue" w:cs="Times New Roman"/>
            <w:color w:val="FFFFFF"/>
            <w:bdr w:val="none" w:sz="0" w:space="0" w:color="auto" w:frame="1"/>
            <w:shd w:val="clear" w:color="auto" w:fill="007BB6"/>
          </w:rPr>
          <w:t>Linked</w:t>
        </w:r>
        <w:proofErr w:type="spellEnd"/>
        <w:r w:rsidR="007A6CF8" w:rsidRPr="007A6CF8">
          <w:rPr>
            <w:rFonts w:ascii="Helvetica Neue" w:eastAsia="Times New Roman" w:hAnsi="Helvetica Neue" w:cs="Times New Roman"/>
            <w:color w:val="FFFFFF"/>
            <w:bdr w:val="none" w:sz="0" w:space="0" w:color="auto" w:frame="1"/>
            <w:shd w:val="clear" w:color="auto" w:fill="007BB6"/>
          </w:rPr>
          <w:t xml:space="preserve"> In</w:t>
        </w:r>
      </w:hyperlink>
      <w:hyperlink r:id="rId7" w:history="1">
        <w:r w:rsidR="007A6CF8" w:rsidRPr="007A6CF8">
          <w:rPr>
            <w:rFonts w:ascii="Helvetica Neue" w:eastAsia="Times New Roman" w:hAnsi="Helvetica Neue" w:cs="Times New Roman"/>
            <w:color w:val="FFFFFF"/>
            <w:bdr w:val="none" w:sz="0" w:space="0" w:color="auto" w:frame="1"/>
            <w:shd w:val="clear" w:color="auto" w:fill="FF6C4C"/>
          </w:rPr>
          <w:t>Mail</w:t>
        </w:r>
      </w:hyperlink>
    </w:p>
    <w:p w14:paraId="553CF01B" w14:textId="7228721C" w:rsidR="007A6CF8" w:rsidRPr="00C64E66" w:rsidRDefault="007A6CF8" w:rsidP="00C64E66">
      <w:pPr>
        <w:shd w:val="clear" w:color="auto" w:fill="F2F8F9"/>
        <w:spacing w:after="343"/>
        <w:rPr>
          <w:rFonts w:ascii="Helvetica Neue" w:eastAsia="Times New Roman" w:hAnsi="Helvetica Neue" w:cs="Times New Roman"/>
          <w:b/>
          <w:bCs/>
          <w:color w:val="333333"/>
          <w:sz w:val="21"/>
          <w:szCs w:val="21"/>
        </w:rPr>
      </w:pPr>
      <w:r w:rsidRPr="00C64E66">
        <w:rPr>
          <w:rFonts w:ascii="Helvetica Neue" w:eastAsia="Times New Roman" w:hAnsi="Helvetica Neue" w:cs="Times New Roman"/>
          <w:b/>
          <w:bCs/>
          <w:color w:val="333333"/>
          <w:sz w:val="21"/>
          <w:szCs w:val="21"/>
          <w:highlight w:val="lightGray"/>
        </w:rPr>
        <w:t>Targeted testing is an essential element of any strategy to eliminate viral hepatitis across the countries in the European Union and European Economic Area. Some preliminary monitoring results on the response to hepatitis B and C presented around World Hepatitis Day show that diagnosing chronic infections is still a challenge in the EU/EEA.</w:t>
      </w:r>
      <w:bookmarkStart w:id="0" w:name="_GoBack"/>
      <w:bookmarkEnd w:id="0"/>
    </w:p>
    <w:p w14:paraId="1DD41AD2" w14:textId="77777777" w:rsidR="007A6CF8" w:rsidRPr="007A6CF8" w:rsidRDefault="007A6CF8" w:rsidP="007A6CF8">
      <w:pPr>
        <w:spacing w:after="150"/>
        <w:rPr>
          <w:rFonts w:ascii="Helvetica Neue" w:eastAsia="Times New Roman" w:hAnsi="Helvetica Neue" w:cs="Times New Roman"/>
          <w:color w:val="333333"/>
        </w:rPr>
      </w:pPr>
      <w:r w:rsidRPr="00C64E66">
        <w:rPr>
          <w:rFonts w:ascii="Helvetica Neue" w:eastAsia="Times New Roman" w:hAnsi="Helvetica Neue" w:cs="Times New Roman"/>
          <w:color w:val="333333"/>
          <w:highlight w:val="darkGray"/>
        </w:rPr>
        <w:t>European surveillance data show on-going transmission of viral hepatitis with more than 50 000 newly diagnosed cases of hepatitis B and hepatitis C each year from across the European Union and European Economic Area (EU/EEA). These figures do not provide the full picture of the epidemiological burden, as ECDC estimates that around 9 million Europeans live with chronic hepatitis B or C. This includes many people with an asymptomatic and hence undiagnosed and untreated hepatitis infection, which can lead to liver cirrhosis and hepatocellular carcinoma.</w:t>
      </w:r>
    </w:p>
    <w:p w14:paraId="6D15AA0D" w14:textId="77777777" w:rsidR="007A6CF8" w:rsidRPr="007A6CF8" w:rsidRDefault="007A6CF8" w:rsidP="007A6CF8">
      <w:pPr>
        <w:spacing w:after="150"/>
        <w:rPr>
          <w:rFonts w:ascii="Helvetica Neue" w:eastAsia="Times New Roman" w:hAnsi="Helvetica Neue" w:cs="Times New Roman"/>
          <w:color w:val="333333"/>
        </w:rPr>
      </w:pPr>
      <w:r w:rsidRPr="00C64E66">
        <w:rPr>
          <w:rFonts w:ascii="Helvetica Neue" w:eastAsia="Times New Roman" w:hAnsi="Helvetica Neue" w:cs="Times New Roman"/>
          <w:color w:val="333333"/>
          <w:highlight w:val="lightGray"/>
        </w:rPr>
        <w:t xml:space="preserve">One of the targets of the Sustainable Development Goals (SDG) sets the goal to “combat hepatitis” by 2030. To date, however, there is no </w:t>
      </w:r>
      <w:proofErr w:type="spellStart"/>
      <w:r w:rsidRPr="00C64E66">
        <w:rPr>
          <w:rFonts w:ascii="Helvetica Neue" w:eastAsia="Times New Roman" w:hAnsi="Helvetica Neue" w:cs="Times New Roman"/>
          <w:color w:val="333333"/>
          <w:highlight w:val="lightGray"/>
        </w:rPr>
        <w:t>standardised</w:t>
      </w:r>
      <w:proofErr w:type="spellEnd"/>
      <w:r w:rsidRPr="00C64E66">
        <w:rPr>
          <w:rFonts w:ascii="Helvetica Neue" w:eastAsia="Times New Roman" w:hAnsi="Helvetica Neue" w:cs="Times New Roman"/>
          <w:color w:val="333333"/>
          <w:highlight w:val="lightGray"/>
        </w:rPr>
        <w:t xml:space="preserve"> system in place to monitor and evaluate the progress made towards the hepatitis targets included in the SDG, the Global Health Sector Strategy on Viral Hepatitis and the World Health Organization’s European Action Plan for the elimination of hepatitis.</w:t>
      </w:r>
    </w:p>
    <w:p w14:paraId="7329A4AA" w14:textId="77777777" w:rsidR="007A6CF8" w:rsidRPr="007A6CF8" w:rsidRDefault="007A6CF8" w:rsidP="007A6CF8">
      <w:pPr>
        <w:spacing w:before="300" w:after="150"/>
        <w:outlineLvl w:val="2"/>
        <w:rPr>
          <w:rFonts w:ascii="Georgia" w:eastAsia="Times New Roman" w:hAnsi="Georgia" w:cs="Times New Roman"/>
          <w:b/>
          <w:bCs/>
          <w:color w:val="7CBDC1"/>
          <w:sz w:val="36"/>
          <w:szCs w:val="36"/>
        </w:rPr>
      </w:pPr>
      <w:r w:rsidRPr="007A6CF8">
        <w:rPr>
          <w:rFonts w:ascii="Georgia" w:eastAsia="Times New Roman" w:hAnsi="Georgia" w:cs="Times New Roman"/>
          <w:b/>
          <w:bCs/>
          <w:color w:val="7CBDC1"/>
          <w:sz w:val="36"/>
          <w:szCs w:val="36"/>
        </w:rPr>
        <w:t>Is Europe on target for hepatitis elimination?</w:t>
      </w:r>
    </w:p>
    <w:p w14:paraId="1F9EF5FC" w14:textId="77777777" w:rsidR="007A6CF8" w:rsidRPr="007A6CF8" w:rsidRDefault="007A6CF8" w:rsidP="007A6CF8">
      <w:pPr>
        <w:spacing w:after="150"/>
        <w:rPr>
          <w:rFonts w:ascii="Helvetica Neue" w:eastAsia="Times New Roman" w:hAnsi="Helvetica Neue" w:cs="Times New Roman"/>
          <w:color w:val="333333"/>
        </w:rPr>
      </w:pPr>
      <w:r w:rsidRPr="00C64E66">
        <w:rPr>
          <w:rFonts w:ascii="Helvetica Neue" w:eastAsia="Times New Roman" w:hAnsi="Helvetica Neue" w:cs="Times New Roman"/>
          <w:color w:val="333333"/>
          <w:highlight w:val="lightGray"/>
        </w:rPr>
        <w:t xml:space="preserve">For the EU/EEA countries, ECDC developed a monitoring framework with pre-defined indicators for hepatitis B and C, which is closely aligned with the targets and milestones in the European Action plan as well as monitoring and evaluation framework developed by the WHO. It was rolled out at the end of 2018 and the collected data are currently </w:t>
      </w:r>
      <w:proofErr w:type="spellStart"/>
      <w:r w:rsidRPr="00C64E66">
        <w:rPr>
          <w:rFonts w:ascii="Helvetica Neue" w:eastAsia="Times New Roman" w:hAnsi="Helvetica Neue" w:cs="Times New Roman"/>
          <w:color w:val="333333"/>
          <w:highlight w:val="lightGray"/>
        </w:rPr>
        <w:t>analysed</w:t>
      </w:r>
      <w:proofErr w:type="spellEnd"/>
      <w:r w:rsidRPr="00C64E66">
        <w:rPr>
          <w:rFonts w:ascii="Helvetica Neue" w:eastAsia="Times New Roman" w:hAnsi="Helvetica Neue" w:cs="Times New Roman"/>
          <w:color w:val="333333"/>
          <w:highlight w:val="lightGray"/>
        </w:rPr>
        <w:t xml:space="preserve"> by ECDC.</w:t>
      </w:r>
    </w:p>
    <w:p w14:paraId="304F9180" w14:textId="77777777" w:rsidR="007A6CF8" w:rsidRPr="007A6CF8" w:rsidRDefault="007A6CF8" w:rsidP="007A6CF8">
      <w:pPr>
        <w:spacing w:after="150"/>
        <w:rPr>
          <w:rFonts w:ascii="Helvetica Neue" w:eastAsia="Times New Roman" w:hAnsi="Helvetica Neue" w:cs="Times New Roman"/>
          <w:color w:val="333333"/>
        </w:rPr>
      </w:pPr>
      <w:r w:rsidRPr="00C64E66">
        <w:rPr>
          <w:rFonts w:ascii="Helvetica Neue" w:eastAsia="Times New Roman" w:hAnsi="Helvetica Neue" w:cs="Times New Roman"/>
          <w:color w:val="333333"/>
          <w:highlight w:val="lightGray"/>
        </w:rPr>
        <w:t>One of the preliminary results: only a small number of EU/EEA countries are on track to meet targets set for 2020 e.g. regarding diagnoses of chronic viral hepatitis</w:t>
      </w:r>
      <w:r w:rsidRPr="007A6CF8">
        <w:rPr>
          <w:rFonts w:ascii="Helvetica Neue" w:eastAsia="Times New Roman" w:hAnsi="Helvetica Neue" w:cs="Times New Roman"/>
          <w:color w:val="333333"/>
        </w:rPr>
        <w:t xml:space="preserve">. For hepatitis B, </w:t>
      </w:r>
      <w:r w:rsidRPr="00C64E66">
        <w:rPr>
          <w:rFonts w:ascii="Helvetica Neue" w:eastAsia="Times New Roman" w:hAnsi="Helvetica Neue" w:cs="Times New Roman"/>
          <w:color w:val="333333"/>
          <w:highlight w:val="darkGray"/>
        </w:rPr>
        <w:t xml:space="preserve">13 countries were able to provide estimates of the diagnosis rate and for hepatitis C, data came from 18 countries. Four countries (Denmark, Ireland, the Netherlands and Norway) achieved the 2020 target of diagnosing half of all the people with chronic HBV infection. Among the countries reporting HCV data, eight have already achieved the target for next year to diagnose 50% of chronic hepatitis C infections (Finland, France, Iceland, Ireland, Latvia, Slovakia, Slovenia and the United </w:t>
      </w:r>
      <w:r w:rsidRPr="00C64E66">
        <w:rPr>
          <w:rFonts w:ascii="Helvetica Neue" w:eastAsia="Times New Roman" w:hAnsi="Helvetica Neue" w:cs="Times New Roman"/>
          <w:color w:val="333333"/>
          <w:highlight w:val="darkGray"/>
        </w:rPr>
        <w:lastRenderedPageBreak/>
        <w:t>Kingdom). The full results of the first monitoring exercise for viral hepatitis will be published later this year.</w:t>
      </w:r>
    </w:p>
    <w:p w14:paraId="778DA3E1" w14:textId="77777777" w:rsidR="007A6CF8" w:rsidRPr="007A6CF8" w:rsidRDefault="007A6CF8" w:rsidP="007A6CF8">
      <w:pPr>
        <w:spacing w:after="150"/>
        <w:rPr>
          <w:rFonts w:ascii="Helvetica Neue" w:eastAsia="Times New Roman" w:hAnsi="Helvetica Neue" w:cs="Times New Roman"/>
          <w:color w:val="333333"/>
        </w:rPr>
      </w:pPr>
      <w:r w:rsidRPr="00C64E66">
        <w:rPr>
          <w:rFonts w:ascii="Helvetica Neue" w:eastAsia="Times New Roman" w:hAnsi="Helvetica Neue" w:cs="Times New Roman"/>
          <w:color w:val="333333"/>
          <w:highlight w:val="lightGray"/>
        </w:rPr>
        <w:t>These findings illustrate that reaching and testing those at risk of hepatitis infection is still a public health challenge across Europe. Targeted testing is thus an essential element of any strategy to eliminate viral hepatitis across the countries in the European Union and European Economic Area (EU/EEA).</w:t>
      </w:r>
    </w:p>
    <w:p w14:paraId="0FD4DA6A" w14:textId="77777777" w:rsidR="007A6CF8" w:rsidRPr="007A6CF8" w:rsidRDefault="007A6CF8" w:rsidP="007A6CF8">
      <w:pPr>
        <w:rPr>
          <w:rFonts w:ascii="Helvetica Neue" w:eastAsia="Times New Roman" w:hAnsi="Helvetica Neue" w:cs="Times New Roman"/>
          <w:color w:val="333333"/>
        </w:rPr>
      </w:pPr>
      <w:r w:rsidRPr="00C64E66">
        <w:rPr>
          <w:rFonts w:ascii="Helvetica Neue" w:eastAsia="Times New Roman" w:hAnsi="Helvetica Neue" w:cs="Times New Roman"/>
          <w:color w:val="333333"/>
          <w:highlight w:val="lightGray"/>
        </w:rPr>
        <w:t xml:space="preserve">ECDC’s Guidance on integrated viral hepatitis and HIV testing provides options and ideas based on the latest scientific evidence for national or local hepatitis B, C and HIV testing guidelines and </w:t>
      </w:r>
      <w:proofErr w:type="spellStart"/>
      <w:r w:rsidRPr="00C64E66">
        <w:rPr>
          <w:rFonts w:ascii="Helvetica Neue" w:eastAsia="Times New Roman" w:hAnsi="Helvetica Neue" w:cs="Times New Roman"/>
          <w:color w:val="333333"/>
          <w:highlight w:val="lightGray"/>
        </w:rPr>
        <w:t>programmes</w:t>
      </w:r>
      <w:proofErr w:type="spellEnd"/>
      <w:r w:rsidRPr="00C64E66">
        <w:rPr>
          <w:rFonts w:ascii="Helvetica Neue" w:eastAsia="Times New Roman" w:hAnsi="Helvetica Neue" w:cs="Times New Roman"/>
          <w:color w:val="333333"/>
          <w:highlight w:val="lightGray"/>
        </w:rPr>
        <w:t xml:space="preserve">. It advocates for a concerted effort to scale up integrated testing strategies or </w:t>
      </w:r>
      <w:proofErr w:type="spellStart"/>
      <w:r w:rsidRPr="00C64E66">
        <w:rPr>
          <w:rFonts w:ascii="Helvetica Neue" w:eastAsia="Times New Roman" w:hAnsi="Helvetica Neue" w:cs="Times New Roman"/>
          <w:color w:val="333333"/>
          <w:highlight w:val="lightGray"/>
        </w:rPr>
        <w:t>programmes</w:t>
      </w:r>
      <w:proofErr w:type="spellEnd"/>
      <w:r w:rsidRPr="00C64E66">
        <w:rPr>
          <w:rFonts w:ascii="Helvetica Neue" w:eastAsia="Times New Roman" w:hAnsi="Helvetica Neue" w:cs="Times New Roman"/>
          <w:color w:val="333333"/>
          <w:highlight w:val="lightGray"/>
        </w:rPr>
        <w:t xml:space="preserve"> for hepatitis B and C and HIV to try to reduce the large number of those that are currently infected but undiagnosed.</w:t>
      </w:r>
    </w:p>
    <w:p w14:paraId="77212741"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92B"/>
    <w:rsid w:val="0024692B"/>
    <w:rsid w:val="00453EED"/>
    <w:rsid w:val="007A6CF8"/>
    <w:rsid w:val="00BE080D"/>
    <w:rsid w:val="00C64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ED84A2"/>
  <w14:defaultImageDpi w14:val="32767"/>
  <w15:chartTrackingRefBased/>
  <w15:docId w15:val="{DDBD34C8-6D74-554E-8C89-AEF54B018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A6CF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A6CF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CF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A6CF8"/>
    <w:rPr>
      <w:rFonts w:ascii="Times New Roman" w:eastAsia="Times New Roman" w:hAnsi="Times New Roman" w:cs="Times New Roman"/>
      <w:b/>
      <w:bCs/>
      <w:sz w:val="27"/>
      <w:szCs w:val="27"/>
    </w:rPr>
  </w:style>
  <w:style w:type="character" w:customStyle="1" w:styleId="label">
    <w:name w:val="label"/>
    <w:basedOn w:val="DefaultParagraphFont"/>
    <w:rsid w:val="007A6CF8"/>
  </w:style>
  <w:style w:type="character" w:customStyle="1" w:styleId="ctmetavalue">
    <w:name w:val="ct__meta__value"/>
    <w:basedOn w:val="DefaultParagraphFont"/>
    <w:rsid w:val="007A6CF8"/>
  </w:style>
  <w:style w:type="character" w:customStyle="1" w:styleId="sr-only">
    <w:name w:val="sr-only"/>
    <w:basedOn w:val="DefaultParagraphFont"/>
    <w:rsid w:val="007A6CF8"/>
  </w:style>
  <w:style w:type="paragraph" w:customStyle="1" w:styleId="ctpage-description">
    <w:name w:val="ct__page-description"/>
    <w:basedOn w:val="Normal"/>
    <w:rsid w:val="007A6CF8"/>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7A6CF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152343">
      <w:bodyDiv w:val="1"/>
      <w:marLeft w:val="0"/>
      <w:marRight w:val="0"/>
      <w:marTop w:val="0"/>
      <w:marBottom w:val="0"/>
      <w:divBdr>
        <w:top w:val="none" w:sz="0" w:space="0" w:color="auto"/>
        <w:left w:val="none" w:sz="0" w:space="0" w:color="auto"/>
        <w:bottom w:val="none" w:sz="0" w:space="0" w:color="auto"/>
        <w:right w:val="none" w:sz="0" w:space="0" w:color="auto"/>
      </w:divBdr>
      <w:divsChild>
        <w:div w:id="326058342">
          <w:marLeft w:val="0"/>
          <w:marRight w:val="0"/>
          <w:marTop w:val="0"/>
          <w:marBottom w:val="343"/>
          <w:divBdr>
            <w:top w:val="none" w:sz="0" w:space="0" w:color="auto"/>
            <w:left w:val="none" w:sz="0" w:space="0" w:color="auto"/>
            <w:bottom w:val="none" w:sz="0" w:space="0" w:color="auto"/>
            <w:right w:val="none" w:sz="0" w:space="0" w:color="auto"/>
          </w:divBdr>
          <w:divsChild>
            <w:div w:id="351883534">
              <w:marLeft w:val="0"/>
              <w:marRight w:val="0"/>
              <w:marTop w:val="0"/>
              <w:marBottom w:val="0"/>
              <w:divBdr>
                <w:top w:val="none" w:sz="0" w:space="0" w:color="auto"/>
                <w:left w:val="none" w:sz="0" w:space="0" w:color="auto"/>
                <w:bottom w:val="none" w:sz="0" w:space="0" w:color="auto"/>
                <w:right w:val="none" w:sz="0" w:space="0" w:color="auto"/>
              </w:divBdr>
            </w:div>
          </w:divsChild>
        </w:div>
        <w:div w:id="1444420412">
          <w:marLeft w:val="0"/>
          <w:marRight w:val="0"/>
          <w:marTop w:val="0"/>
          <w:marBottom w:val="0"/>
          <w:divBdr>
            <w:top w:val="none" w:sz="0" w:space="0" w:color="auto"/>
            <w:left w:val="none" w:sz="0" w:space="0" w:color="auto"/>
            <w:bottom w:val="none" w:sz="0" w:space="0" w:color="auto"/>
            <w:right w:val="none" w:sz="0" w:space="0" w:color="auto"/>
          </w:divBdr>
          <w:divsChild>
            <w:div w:id="1907718428">
              <w:marLeft w:val="0"/>
              <w:marRight w:val="0"/>
              <w:marTop w:val="0"/>
              <w:marBottom w:val="343"/>
              <w:divBdr>
                <w:top w:val="none" w:sz="0" w:space="0" w:color="auto"/>
                <w:left w:val="none" w:sz="0" w:space="0" w:color="auto"/>
                <w:bottom w:val="none" w:sz="0" w:space="0" w:color="auto"/>
                <w:right w:val="none" w:sz="0" w:space="0" w:color="auto"/>
              </w:divBdr>
            </w:div>
          </w:divsChild>
        </w:div>
        <w:div w:id="1838381912">
          <w:marLeft w:val="0"/>
          <w:marRight w:val="0"/>
          <w:marTop w:val="0"/>
          <w:marBottom w:val="0"/>
          <w:divBdr>
            <w:top w:val="none" w:sz="0" w:space="0" w:color="auto"/>
            <w:left w:val="none" w:sz="0" w:space="0" w:color="auto"/>
            <w:bottom w:val="none" w:sz="0" w:space="0" w:color="auto"/>
            <w:right w:val="none" w:sz="0" w:space="0" w:color="auto"/>
          </w:divBdr>
          <w:divsChild>
            <w:div w:id="1870875806">
              <w:marLeft w:val="0"/>
              <w:marRight w:val="0"/>
              <w:marTop w:val="0"/>
              <w:marBottom w:val="0"/>
              <w:divBdr>
                <w:top w:val="none" w:sz="0" w:space="0" w:color="auto"/>
                <w:left w:val="none" w:sz="0" w:space="0" w:color="auto"/>
                <w:bottom w:val="none" w:sz="0" w:space="0" w:color="auto"/>
                <w:right w:val="none" w:sz="0" w:space="0" w:color="auto"/>
              </w:divBdr>
              <w:divsChild>
                <w:div w:id="685639263">
                  <w:marLeft w:val="0"/>
                  <w:marRight w:val="0"/>
                  <w:marTop w:val="0"/>
                  <w:marBottom w:val="343"/>
                  <w:divBdr>
                    <w:top w:val="none" w:sz="0" w:space="0" w:color="auto"/>
                    <w:left w:val="none" w:sz="0" w:space="0" w:color="auto"/>
                    <w:bottom w:val="none" w:sz="0" w:space="0" w:color="auto"/>
                    <w:right w:val="none" w:sz="0" w:space="0" w:color="auto"/>
                  </w:divBdr>
                  <w:divsChild>
                    <w:div w:id="1490904318">
                      <w:marLeft w:val="0"/>
                      <w:marRight w:val="0"/>
                      <w:marTop w:val="0"/>
                      <w:marBottom w:val="0"/>
                      <w:divBdr>
                        <w:top w:val="none" w:sz="0" w:space="0" w:color="auto"/>
                        <w:left w:val="none" w:sz="0" w:space="0" w:color="auto"/>
                        <w:bottom w:val="none" w:sz="0" w:space="0" w:color="auto"/>
                        <w:right w:val="none" w:sz="0" w:space="0" w:color="auto"/>
                      </w:divBdr>
                    </w:div>
                    <w:div w:id="158422006">
                      <w:marLeft w:val="0"/>
                      <w:marRight w:val="0"/>
                      <w:marTop w:val="0"/>
                      <w:marBottom w:val="0"/>
                      <w:divBdr>
                        <w:top w:val="none" w:sz="0" w:space="0" w:color="auto"/>
                        <w:left w:val="none" w:sz="0" w:space="0" w:color="auto"/>
                        <w:bottom w:val="none" w:sz="0" w:space="0" w:color="auto"/>
                        <w:right w:val="none" w:sz="0" w:space="0" w:color="auto"/>
                      </w:divBdr>
                      <w:divsChild>
                        <w:div w:id="20218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subject=Targeted%20testing%20for%20viral%20hepatitis%3A%20Europe%E2%80%99s%20persistent%20public%20health%20challenge&amp;body=https%3A//www.ecdc.europa.eu/en/news-events/targeted-testing-viral-hepatitis-europes-persistent-public-health-challeng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shareArticle?mini=1&amp;url=https%3A//www.ecdc.europa.eu/en/news-events/targeted-testing-viral-hepatitis-europes-persistent-public-health-challenge&amp;title=Targeted%20testing%20for%20viral%20hepatitis%3A%20Europe%E2%80%99s%20persistent%20public%20health%20challenge" TargetMode="External"/><Relationship Id="rId5" Type="http://schemas.openxmlformats.org/officeDocument/2006/relationships/hyperlink" Target="https://www.facebook.com/sharer/sharer.php?u=https%3A//www.ecdc.europa.eu/en/news-events/targeted-testing-viral-hepatitis-europes-persistent-public-health-challenge&amp;t=Targeted%20testing%20for%20viral%20hepatitis%3A%20Europe%E2%80%99s%20persistent%20public%20health%20challenge" TargetMode="External"/><Relationship Id="rId4" Type="http://schemas.openxmlformats.org/officeDocument/2006/relationships/hyperlink" Target="https://twitter.com/share?url=https%3A//www.ecdc.europa.eu/en/news-events/targeted-testing-viral-hepatitis-europes-persistent-public-health-challenge&amp;text=Targeted%20testing%20for%20viral%20hepatitis%3A%20Europe%E2%80%99s%20persistent%20public%20health%20challeng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677</Words>
  <Characters>3864</Characters>
  <Application>Microsoft Office Word</Application>
  <DocSecurity>0</DocSecurity>
  <Lines>32</Lines>
  <Paragraphs>9</Paragraphs>
  <ScaleCrop>false</ScaleCrop>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2020-02-17T09:16:00Z</dcterms:created>
  <dcterms:modified xsi:type="dcterms:W3CDTF">2020-04-13T13:03:00Z</dcterms:modified>
</cp:coreProperties>
</file>