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F9371" w14:textId="77777777" w:rsidR="00A22080" w:rsidRPr="00A22080" w:rsidRDefault="00A22080" w:rsidP="00A22080">
      <w:pPr>
        <w:spacing w:after="225"/>
        <w:outlineLvl w:val="1"/>
        <w:rPr>
          <w:rFonts w:ascii="Verdana" w:eastAsia="Times New Roman" w:hAnsi="Verdana" w:cs="Times New Roman"/>
          <w:color w:val="384A53"/>
          <w:sz w:val="29"/>
          <w:szCs w:val="29"/>
        </w:rPr>
      </w:pPr>
      <w:r w:rsidRPr="00A22080">
        <w:rPr>
          <w:rFonts w:ascii="Verdana" w:eastAsia="Times New Roman" w:hAnsi="Verdana" w:cs="Times New Roman"/>
          <w:color w:val="384A53"/>
          <w:sz w:val="29"/>
          <w:szCs w:val="29"/>
        </w:rPr>
        <w:t>Upcoming inspections to check compliance with REACH registration obligations</w:t>
      </w:r>
    </w:p>
    <w:p w14:paraId="5108622A" w14:textId="77777777" w:rsidR="00A22080" w:rsidRPr="00A22080" w:rsidRDefault="00A22080" w:rsidP="00A22080">
      <w:pPr>
        <w:rPr>
          <w:rFonts w:ascii="Verdana" w:eastAsia="Times New Roman" w:hAnsi="Verdana" w:cs="Times New Roman"/>
          <w:color w:val="384A53"/>
          <w:sz w:val="20"/>
          <w:szCs w:val="20"/>
        </w:rPr>
      </w:pPr>
      <w:r w:rsidRPr="00A22080">
        <w:rPr>
          <w:rFonts w:ascii="Verdana" w:eastAsia="Times New Roman" w:hAnsi="Verdana" w:cs="Times New Roman"/>
          <w:color w:val="384A53"/>
          <w:sz w:val="20"/>
          <w:szCs w:val="20"/>
        </w:rPr>
        <w:t>ECHA/NR/19/01</w:t>
      </w:r>
    </w:p>
    <w:p w14:paraId="49AAD8DF" w14:textId="77777777" w:rsidR="00A22080" w:rsidRPr="00A22080" w:rsidRDefault="00A22080" w:rsidP="00A22080">
      <w:pPr>
        <w:rPr>
          <w:rFonts w:ascii="Verdana" w:eastAsia="Times New Roman" w:hAnsi="Verdana" w:cs="Times New Roman"/>
          <w:color w:val="384A53"/>
          <w:sz w:val="20"/>
          <w:szCs w:val="20"/>
        </w:rPr>
      </w:pPr>
      <w:r w:rsidRPr="00A22080">
        <w:rPr>
          <w:rFonts w:ascii="Verdana" w:eastAsia="Times New Roman" w:hAnsi="Verdana" w:cs="Times New Roman"/>
          <w:color w:val="384A53"/>
          <w:sz w:val="20"/>
          <w:szCs w:val="20"/>
        </w:rPr>
        <w:t> </w:t>
      </w:r>
    </w:p>
    <w:p w14:paraId="3A4EC744" w14:textId="77777777" w:rsidR="00A22080" w:rsidRPr="00E21637" w:rsidRDefault="00A22080" w:rsidP="00A22080">
      <w:pPr>
        <w:rPr>
          <w:rFonts w:ascii="Verdana" w:eastAsia="Times New Roman" w:hAnsi="Verdana" w:cs="Times New Roman"/>
          <w:color w:val="384A53"/>
          <w:sz w:val="20"/>
          <w:szCs w:val="20"/>
          <w:highlight w:val="lightGray"/>
        </w:rPr>
      </w:pPr>
      <w:r w:rsidRPr="00E21637">
        <w:rPr>
          <w:rFonts w:ascii="Verdana" w:eastAsia="Times New Roman" w:hAnsi="Verdana" w:cs="Times New Roman"/>
          <w:b/>
          <w:bCs/>
          <w:color w:val="384A53"/>
          <w:sz w:val="20"/>
          <w:szCs w:val="20"/>
          <w:highlight w:val="lightGray"/>
        </w:rPr>
        <w:t>Inspectors, working together with customs authorities, have started checking the compliance of importers and manufacturers with REACH registration obligations as part of an EU-wide Forum enforcement project.</w:t>
      </w:r>
    </w:p>
    <w:p w14:paraId="7B3F56E3" w14:textId="77777777" w:rsidR="00A22080" w:rsidRPr="00E21637" w:rsidRDefault="00A22080" w:rsidP="00A22080">
      <w:pPr>
        <w:rPr>
          <w:rFonts w:ascii="Verdana" w:eastAsia="Times New Roman" w:hAnsi="Verdana" w:cs="Times New Roman"/>
          <w:color w:val="384A53"/>
          <w:sz w:val="20"/>
          <w:szCs w:val="20"/>
          <w:highlight w:val="lightGray"/>
        </w:rPr>
      </w:pPr>
      <w:r w:rsidRPr="00E21637">
        <w:rPr>
          <w:rFonts w:ascii="Verdana" w:eastAsia="Times New Roman" w:hAnsi="Verdana" w:cs="Times New Roman"/>
          <w:color w:val="384A53"/>
          <w:sz w:val="20"/>
          <w:szCs w:val="20"/>
          <w:highlight w:val="lightGray"/>
        </w:rPr>
        <w:t> </w:t>
      </w:r>
    </w:p>
    <w:p w14:paraId="47F544D7" w14:textId="77777777" w:rsidR="00A22080" w:rsidRPr="00E21637" w:rsidRDefault="00A22080" w:rsidP="00A22080">
      <w:pPr>
        <w:spacing w:after="225" w:line="277" w:lineRule="atLeast"/>
        <w:rPr>
          <w:rFonts w:ascii="Verdana" w:eastAsia="Times New Roman" w:hAnsi="Verdana" w:cs="Times New Roman"/>
          <w:color w:val="384A53"/>
          <w:sz w:val="20"/>
          <w:szCs w:val="20"/>
          <w:highlight w:val="lightGray"/>
        </w:rPr>
      </w:pPr>
      <w:r w:rsidRPr="00E21637">
        <w:rPr>
          <w:rFonts w:ascii="Verdana" w:eastAsia="Times New Roman" w:hAnsi="Verdana" w:cs="Times New Roman"/>
          <w:b/>
          <w:bCs/>
          <w:color w:val="384A53"/>
          <w:sz w:val="20"/>
          <w:szCs w:val="20"/>
          <w:highlight w:val="lightGray"/>
        </w:rPr>
        <w:t>Helsinki, 9 January 2019</w:t>
      </w:r>
      <w:r w:rsidRPr="00E21637">
        <w:rPr>
          <w:rFonts w:ascii="Verdana" w:eastAsia="Times New Roman" w:hAnsi="Verdana" w:cs="Times New Roman"/>
          <w:color w:val="384A53"/>
          <w:sz w:val="20"/>
          <w:szCs w:val="20"/>
          <w:highlight w:val="lightGray"/>
        </w:rPr>
        <w:t> – The inspections are part of Forum’s seventh coordinated REACH enforcement project (REF-7) involving all 31 EU and EEA countries during which cooperation with customs authorities to check imports of substances is expected.</w:t>
      </w:r>
    </w:p>
    <w:p w14:paraId="275EC80B" w14:textId="77777777" w:rsidR="00A22080" w:rsidRPr="00E21637" w:rsidRDefault="00A22080" w:rsidP="00A22080">
      <w:pPr>
        <w:spacing w:after="225" w:line="277" w:lineRule="atLeast"/>
        <w:rPr>
          <w:rFonts w:ascii="Verdana" w:eastAsia="Times New Roman" w:hAnsi="Verdana" w:cs="Times New Roman"/>
          <w:color w:val="384A53"/>
          <w:sz w:val="20"/>
          <w:szCs w:val="20"/>
          <w:highlight w:val="lightGray"/>
        </w:rPr>
      </w:pPr>
      <w:r w:rsidRPr="00E21637">
        <w:rPr>
          <w:rFonts w:ascii="Verdana" w:eastAsia="Times New Roman" w:hAnsi="Verdana" w:cs="Times New Roman"/>
          <w:color w:val="384A53"/>
          <w:sz w:val="20"/>
          <w:szCs w:val="20"/>
          <w:highlight w:val="lightGray"/>
        </w:rPr>
        <w:t xml:space="preserve">The project aims to ensure EU-wide enforcement of the obligations of importers and manufacturers to register their substances, given that the last registration deadline passed in 2018. Checks will cover imported and manufactured substances in all tonnage bands, the main focus being on substances imported or manufactured in quantities of 1-100 </w:t>
      </w:r>
      <w:proofErr w:type="spellStart"/>
      <w:r w:rsidRPr="00E21637">
        <w:rPr>
          <w:rFonts w:ascii="Verdana" w:eastAsia="Times New Roman" w:hAnsi="Verdana" w:cs="Times New Roman"/>
          <w:color w:val="384A53"/>
          <w:sz w:val="20"/>
          <w:szCs w:val="20"/>
          <w:highlight w:val="lightGray"/>
        </w:rPr>
        <w:t>tonnes</w:t>
      </w:r>
      <w:proofErr w:type="spellEnd"/>
      <w:r w:rsidRPr="00E21637">
        <w:rPr>
          <w:rFonts w:ascii="Verdana" w:eastAsia="Times New Roman" w:hAnsi="Verdana" w:cs="Times New Roman"/>
          <w:color w:val="384A53"/>
          <w:sz w:val="20"/>
          <w:szCs w:val="20"/>
          <w:highlight w:val="lightGray"/>
        </w:rPr>
        <w:t xml:space="preserve"> per year. The inspections will also include a check of parts of the registration dossier and of other duties related to registration, for example, whether the registrant is compliant with the duty to update a registration dossier.</w:t>
      </w:r>
    </w:p>
    <w:p w14:paraId="7A2D22F6" w14:textId="77777777" w:rsidR="00A22080" w:rsidRPr="00A22080" w:rsidRDefault="00A22080" w:rsidP="00A22080">
      <w:pPr>
        <w:spacing w:after="225" w:line="277" w:lineRule="atLeast"/>
        <w:rPr>
          <w:rFonts w:ascii="Verdana" w:eastAsia="Times New Roman" w:hAnsi="Verdana" w:cs="Times New Roman"/>
          <w:color w:val="384A53"/>
          <w:sz w:val="20"/>
          <w:szCs w:val="20"/>
        </w:rPr>
      </w:pPr>
      <w:r w:rsidRPr="00E21637">
        <w:rPr>
          <w:rFonts w:ascii="Verdana" w:eastAsia="Times New Roman" w:hAnsi="Verdana" w:cs="Times New Roman"/>
          <w:color w:val="384A53"/>
          <w:sz w:val="20"/>
          <w:szCs w:val="20"/>
          <w:highlight w:val="lightGray"/>
        </w:rPr>
        <w:t>Inspectors in Member States will verify whether substances registered as intermediates meet the definition of intermediates and are manufactured and used under strictly controlled conditions. In addition, substances registered as monomers in polymers will be checked.</w:t>
      </w:r>
    </w:p>
    <w:p w14:paraId="30A336D2" w14:textId="77777777" w:rsidR="00A22080" w:rsidRPr="00E21637" w:rsidRDefault="00A22080" w:rsidP="00A22080">
      <w:pPr>
        <w:spacing w:after="225" w:line="277" w:lineRule="atLeast"/>
        <w:rPr>
          <w:rFonts w:ascii="Verdana" w:eastAsia="Times New Roman" w:hAnsi="Verdana" w:cs="Times New Roman"/>
          <w:color w:val="384A53"/>
          <w:sz w:val="20"/>
          <w:szCs w:val="20"/>
          <w:highlight w:val="yellow"/>
        </w:rPr>
      </w:pPr>
      <w:r w:rsidRPr="00E21637">
        <w:rPr>
          <w:rFonts w:ascii="Verdana" w:eastAsia="Times New Roman" w:hAnsi="Verdana" w:cs="Times New Roman"/>
          <w:color w:val="384A53"/>
          <w:sz w:val="20"/>
          <w:szCs w:val="20"/>
          <w:highlight w:val="yellow"/>
        </w:rPr>
        <w:t xml:space="preserve">ECHA’s Forum </w:t>
      </w:r>
      <w:proofErr w:type="spellStart"/>
      <w:r w:rsidRPr="00E21637">
        <w:rPr>
          <w:rFonts w:ascii="Verdana" w:eastAsia="Times New Roman" w:hAnsi="Verdana" w:cs="Times New Roman"/>
          <w:color w:val="384A53"/>
          <w:sz w:val="20"/>
          <w:szCs w:val="20"/>
          <w:highlight w:val="yellow"/>
        </w:rPr>
        <w:t>finalised</w:t>
      </w:r>
      <w:proofErr w:type="spellEnd"/>
      <w:r w:rsidRPr="00E21637">
        <w:rPr>
          <w:rFonts w:ascii="Verdana" w:eastAsia="Times New Roman" w:hAnsi="Verdana" w:cs="Times New Roman"/>
          <w:color w:val="384A53"/>
          <w:sz w:val="20"/>
          <w:szCs w:val="20"/>
          <w:highlight w:val="yellow"/>
        </w:rPr>
        <w:t xml:space="preserve"> the preparations for the REF-7 project at the end of 2018. The inspection activities will continue throughout 2019. A report on the results of the inspections will be available in the fourth quarter of 2020.</w:t>
      </w:r>
    </w:p>
    <w:p w14:paraId="007AEF15" w14:textId="77777777" w:rsidR="00A22080" w:rsidRPr="00E21637" w:rsidRDefault="00A22080" w:rsidP="00A22080">
      <w:pPr>
        <w:spacing w:after="225" w:line="277" w:lineRule="atLeast"/>
        <w:rPr>
          <w:rFonts w:ascii="Verdana" w:eastAsia="Times New Roman" w:hAnsi="Verdana" w:cs="Times New Roman"/>
          <w:color w:val="384A53"/>
          <w:sz w:val="20"/>
          <w:szCs w:val="20"/>
          <w:highlight w:val="yellow"/>
        </w:rPr>
      </w:pPr>
      <w:r w:rsidRPr="00E21637">
        <w:rPr>
          <w:rFonts w:ascii="Verdana" w:eastAsia="Times New Roman" w:hAnsi="Verdana" w:cs="Times New Roman"/>
          <w:color w:val="384A53"/>
          <w:sz w:val="20"/>
          <w:szCs w:val="20"/>
          <w:highlight w:val="yellow"/>
        </w:rPr>
        <w:t> </w:t>
      </w:r>
      <w:bookmarkStart w:id="0" w:name="_GoBack"/>
      <w:bookmarkEnd w:id="0"/>
    </w:p>
    <w:p w14:paraId="0732B579" w14:textId="77777777" w:rsidR="00A22080" w:rsidRPr="00A22080" w:rsidRDefault="00A22080" w:rsidP="00A22080">
      <w:pPr>
        <w:spacing w:after="225" w:line="277" w:lineRule="atLeast"/>
        <w:rPr>
          <w:rFonts w:ascii="Verdana" w:eastAsia="Times New Roman" w:hAnsi="Verdana" w:cs="Times New Roman"/>
          <w:color w:val="384A53"/>
          <w:sz w:val="20"/>
          <w:szCs w:val="20"/>
        </w:rPr>
      </w:pPr>
      <w:r w:rsidRPr="00E21637">
        <w:rPr>
          <w:rFonts w:ascii="Verdana" w:eastAsia="Times New Roman" w:hAnsi="Verdana" w:cs="Times New Roman"/>
          <w:b/>
          <w:bCs/>
          <w:color w:val="384A53"/>
          <w:sz w:val="20"/>
          <w:szCs w:val="20"/>
          <w:highlight w:val="yellow"/>
        </w:rPr>
        <w:t>Background</w:t>
      </w:r>
      <w:r w:rsidRPr="00E21637">
        <w:rPr>
          <w:rFonts w:ascii="Verdana" w:eastAsia="Times New Roman" w:hAnsi="Verdana" w:cs="Times New Roman"/>
          <w:color w:val="384A53"/>
          <w:sz w:val="20"/>
          <w:szCs w:val="20"/>
          <w:highlight w:val="yellow"/>
        </w:rPr>
        <w:br/>
      </w:r>
      <w:r w:rsidRPr="00E21637">
        <w:rPr>
          <w:rFonts w:ascii="Verdana" w:eastAsia="Times New Roman" w:hAnsi="Verdana" w:cs="Times New Roman"/>
          <w:color w:val="384A53"/>
          <w:sz w:val="20"/>
          <w:szCs w:val="20"/>
          <w:highlight w:val="yellow"/>
        </w:rPr>
        <w:br/>
        <w:t>The Forum for Exchange of Information on Enforcement (Forum) is a network of authorities responsible for the enforcement of the REACH, CLP and PIC regulations and the BPR in the EU, Norway, Iceland and Liechtenstein.</w:t>
      </w:r>
    </w:p>
    <w:p w14:paraId="0ED6B6C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CA"/>
    <w:rsid w:val="000679CA"/>
    <w:rsid w:val="00453EED"/>
    <w:rsid w:val="00A22080"/>
    <w:rsid w:val="00BE080D"/>
    <w:rsid w:val="00E2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E8FF3"/>
  <w14:defaultImageDpi w14:val="32767"/>
  <w15:chartTrackingRefBased/>
  <w15:docId w15:val="{B3BE0A8E-35B4-5049-878D-33C0D11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2208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080"/>
    <w:rPr>
      <w:rFonts w:ascii="Times New Roman" w:eastAsia="Times New Roman" w:hAnsi="Times New Roman" w:cs="Times New Roman"/>
      <w:b/>
      <w:bCs/>
      <w:sz w:val="36"/>
      <w:szCs w:val="36"/>
    </w:rPr>
  </w:style>
  <w:style w:type="character" w:styleId="Strong">
    <w:name w:val="Strong"/>
    <w:basedOn w:val="DefaultParagraphFont"/>
    <w:uiPriority w:val="22"/>
    <w:qFormat/>
    <w:rsid w:val="00A22080"/>
    <w:rPr>
      <w:b/>
      <w:bCs/>
    </w:rPr>
  </w:style>
  <w:style w:type="paragraph" w:styleId="NormalWeb">
    <w:name w:val="Normal (Web)"/>
    <w:basedOn w:val="Normal"/>
    <w:uiPriority w:val="99"/>
    <w:semiHidden/>
    <w:unhideWhenUsed/>
    <w:rsid w:val="00A2208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22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400794">
      <w:bodyDiv w:val="1"/>
      <w:marLeft w:val="0"/>
      <w:marRight w:val="0"/>
      <w:marTop w:val="0"/>
      <w:marBottom w:val="0"/>
      <w:divBdr>
        <w:top w:val="none" w:sz="0" w:space="0" w:color="auto"/>
        <w:left w:val="none" w:sz="0" w:space="0" w:color="auto"/>
        <w:bottom w:val="none" w:sz="0" w:space="0" w:color="auto"/>
        <w:right w:val="none" w:sz="0" w:space="0" w:color="auto"/>
      </w:divBdr>
      <w:divsChild>
        <w:div w:id="529537640">
          <w:marLeft w:val="0"/>
          <w:marRight w:val="0"/>
          <w:marTop w:val="0"/>
          <w:marBottom w:val="0"/>
          <w:divBdr>
            <w:top w:val="none" w:sz="0" w:space="0" w:color="auto"/>
            <w:left w:val="none" w:sz="0" w:space="0" w:color="auto"/>
            <w:bottom w:val="none" w:sz="0" w:space="0" w:color="auto"/>
            <w:right w:val="none" w:sz="0" w:space="0" w:color="auto"/>
          </w:divBdr>
        </w:div>
        <w:div w:id="565192554">
          <w:marLeft w:val="0"/>
          <w:marRight w:val="0"/>
          <w:marTop w:val="0"/>
          <w:marBottom w:val="0"/>
          <w:divBdr>
            <w:top w:val="none" w:sz="0" w:space="0" w:color="auto"/>
            <w:left w:val="none" w:sz="0" w:space="0" w:color="auto"/>
            <w:bottom w:val="none" w:sz="0" w:space="0" w:color="auto"/>
            <w:right w:val="none" w:sz="0" w:space="0" w:color="auto"/>
          </w:divBdr>
        </w:div>
        <w:div w:id="404226216">
          <w:marLeft w:val="0"/>
          <w:marRight w:val="0"/>
          <w:marTop w:val="0"/>
          <w:marBottom w:val="0"/>
          <w:divBdr>
            <w:top w:val="none" w:sz="0" w:space="0" w:color="auto"/>
            <w:left w:val="none" w:sz="0" w:space="0" w:color="auto"/>
            <w:bottom w:val="none" w:sz="0" w:space="0" w:color="auto"/>
            <w:right w:val="none" w:sz="0" w:space="0" w:color="auto"/>
          </w:divBdr>
        </w:div>
        <w:div w:id="1124618937">
          <w:marLeft w:val="0"/>
          <w:marRight w:val="0"/>
          <w:marTop w:val="0"/>
          <w:marBottom w:val="0"/>
          <w:divBdr>
            <w:top w:val="none" w:sz="0" w:space="0" w:color="auto"/>
            <w:left w:val="none" w:sz="0" w:space="0" w:color="auto"/>
            <w:bottom w:val="none" w:sz="0" w:space="0" w:color="auto"/>
            <w:right w:val="none" w:sz="0" w:space="0" w:color="auto"/>
          </w:divBdr>
        </w:div>
        <w:div w:id="59821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2020-02-17T11:08:00Z</dcterms:created>
  <dcterms:modified xsi:type="dcterms:W3CDTF">2020-04-13T15:51:00Z</dcterms:modified>
</cp:coreProperties>
</file>