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FF21D" w14:textId="77777777" w:rsidR="002733E3" w:rsidRPr="002733E3" w:rsidRDefault="002733E3" w:rsidP="002733E3">
      <w:pPr>
        <w:spacing w:after="225"/>
        <w:outlineLvl w:val="1"/>
        <w:rPr>
          <w:rFonts w:ascii="Verdana" w:eastAsia="Times New Roman" w:hAnsi="Verdana" w:cs="Times New Roman"/>
          <w:color w:val="384A53"/>
          <w:sz w:val="29"/>
          <w:szCs w:val="29"/>
        </w:rPr>
      </w:pPr>
      <w:r w:rsidRPr="002733E3">
        <w:rPr>
          <w:rFonts w:ascii="Verdana" w:eastAsia="Times New Roman" w:hAnsi="Verdana" w:cs="Times New Roman"/>
          <w:color w:val="384A53"/>
          <w:sz w:val="29"/>
          <w:szCs w:val="29"/>
        </w:rPr>
        <w:t>Updated guidance for registering substances in nanoform</w:t>
      </w:r>
    </w:p>
    <w:p w14:paraId="573821C5" w14:textId="77777777" w:rsidR="002733E3" w:rsidRPr="002733E3" w:rsidRDefault="002733E3" w:rsidP="002733E3">
      <w:pPr>
        <w:spacing w:after="225" w:line="277" w:lineRule="atLeast"/>
        <w:rPr>
          <w:rFonts w:ascii="Verdana" w:eastAsia="Times New Roman" w:hAnsi="Verdana" w:cs="Times New Roman"/>
          <w:color w:val="384A53"/>
          <w:sz w:val="20"/>
          <w:szCs w:val="20"/>
        </w:rPr>
      </w:pPr>
      <w:r w:rsidRPr="002733E3">
        <w:rPr>
          <w:rFonts w:ascii="Verdana" w:eastAsia="Times New Roman" w:hAnsi="Verdana" w:cs="Times New Roman"/>
          <w:color w:val="384A53"/>
          <w:sz w:val="20"/>
          <w:szCs w:val="20"/>
        </w:rPr>
        <w:t>ECHA/NR/19/44</w:t>
      </w:r>
    </w:p>
    <w:p w14:paraId="1F74573D" w14:textId="77777777" w:rsidR="002733E3" w:rsidRPr="002733E3" w:rsidRDefault="002733E3" w:rsidP="002733E3">
      <w:pPr>
        <w:spacing w:after="225" w:line="277" w:lineRule="atLeast"/>
        <w:rPr>
          <w:rFonts w:ascii="Verdana" w:eastAsia="Times New Roman" w:hAnsi="Verdana" w:cs="Times New Roman"/>
          <w:color w:val="384A53"/>
          <w:sz w:val="20"/>
          <w:szCs w:val="20"/>
        </w:rPr>
      </w:pPr>
      <w:r w:rsidRPr="00BB191D">
        <w:rPr>
          <w:rFonts w:ascii="Verdana" w:eastAsia="Times New Roman" w:hAnsi="Verdana" w:cs="Times New Roman"/>
          <w:b/>
          <w:bCs/>
          <w:color w:val="384A53"/>
          <w:sz w:val="20"/>
          <w:szCs w:val="20"/>
          <w:highlight w:val="lightGray"/>
        </w:rPr>
        <w:t>Two guidance documents have been updated with advice for companies preparing registration dossiers that cover nanoforms. The documents help registrants in fulfilling new legal requirements for nanomaterials that apply from 1 January 2020.</w:t>
      </w:r>
    </w:p>
    <w:p w14:paraId="4D437C60" w14:textId="77777777" w:rsidR="002733E3" w:rsidRPr="002733E3" w:rsidRDefault="002733E3" w:rsidP="002733E3">
      <w:pPr>
        <w:spacing w:after="225" w:line="277" w:lineRule="atLeast"/>
        <w:rPr>
          <w:rFonts w:ascii="Verdana" w:eastAsia="Times New Roman" w:hAnsi="Verdana" w:cs="Times New Roman"/>
          <w:color w:val="384A53"/>
          <w:sz w:val="20"/>
          <w:szCs w:val="20"/>
        </w:rPr>
      </w:pPr>
      <w:r w:rsidRPr="002733E3">
        <w:rPr>
          <w:rFonts w:ascii="Verdana" w:eastAsia="Times New Roman" w:hAnsi="Verdana" w:cs="Times New Roman"/>
          <w:b/>
          <w:bCs/>
          <w:color w:val="384A53"/>
          <w:sz w:val="20"/>
          <w:szCs w:val="20"/>
        </w:rPr>
        <w:t>Helsinki, 3 December 2019 – </w:t>
      </w:r>
      <w:r w:rsidRPr="002733E3">
        <w:rPr>
          <w:rFonts w:ascii="Verdana" w:eastAsia="Times New Roman" w:hAnsi="Verdana" w:cs="Times New Roman"/>
          <w:color w:val="384A53"/>
          <w:sz w:val="20"/>
          <w:szCs w:val="20"/>
        </w:rPr>
        <w:t>A new </w:t>
      </w:r>
      <w:r w:rsidRPr="002733E3">
        <w:rPr>
          <w:rFonts w:ascii="Verdana" w:eastAsia="Times New Roman" w:hAnsi="Verdana" w:cs="Times New Roman"/>
          <w:i/>
          <w:iCs/>
          <w:color w:val="384A53"/>
          <w:sz w:val="20"/>
          <w:szCs w:val="20"/>
        </w:rPr>
        <w:t xml:space="preserve">Appendix for nanoforms to the Guidance on Registration and Substance </w:t>
      </w:r>
      <w:proofErr w:type="spellStart"/>
      <w:r w:rsidRPr="002733E3">
        <w:rPr>
          <w:rFonts w:ascii="Verdana" w:eastAsia="Times New Roman" w:hAnsi="Verdana" w:cs="Times New Roman"/>
          <w:i/>
          <w:iCs/>
          <w:color w:val="384A53"/>
          <w:sz w:val="20"/>
          <w:szCs w:val="20"/>
        </w:rPr>
        <w:t>Identification</w:t>
      </w:r>
      <w:r w:rsidRPr="002733E3">
        <w:rPr>
          <w:rFonts w:ascii="Verdana" w:eastAsia="Times New Roman" w:hAnsi="Verdana" w:cs="Times New Roman"/>
          <w:color w:val="384A53"/>
          <w:sz w:val="20"/>
          <w:szCs w:val="20"/>
        </w:rPr>
        <w:t>has</w:t>
      </w:r>
      <w:proofErr w:type="spellEnd"/>
      <w:r w:rsidRPr="002733E3">
        <w:rPr>
          <w:rFonts w:ascii="Verdana" w:eastAsia="Times New Roman" w:hAnsi="Verdana" w:cs="Times New Roman"/>
          <w:color w:val="384A53"/>
          <w:sz w:val="20"/>
          <w:szCs w:val="20"/>
        </w:rPr>
        <w:t xml:space="preserve"> been developed. </w:t>
      </w:r>
      <w:r w:rsidRPr="00BB191D">
        <w:rPr>
          <w:rFonts w:ascii="Verdana" w:eastAsia="Times New Roman" w:hAnsi="Verdana" w:cs="Times New Roman"/>
          <w:color w:val="384A53"/>
          <w:sz w:val="20"/>
          <w:szCs w:val="20"/>
          <w:highlight w:val="yellow"/>
        </w:rPr>
        <w:t>It aligns ECHA’s guidance with the revised REACH annexes for nanomaterials that enter into application on 1 January 2020.</w:t>
      </w:r>
      <w:r w:rsidRPr="002733E3">
        <w:rPr>
          <w:rFonts w:ascii="Verdana" w:eastAsia="Times New Roman" w:hAnsi="Verdana" w:cs="Times New Roman"/>
          <w:color w:val="384A53"/>
          <w:sz w:val="20"/>
          <w:szCs w:val="20"/>
        </w:rPr>
        <w:t xml:space="preserve"> </w:t>
      </w:r>
      <w:r w:rsidRPr="00BB191D">
        <w:rPr>
          <w:rFonts w:ascii="Verdana" w:eastAsia="Times New Roman" w:hAnsi="Verdana" w:cs="Times New Roman"/>
          <w:color w:val="384A53"/>
          <w:sz w:val="20"/>
          <w:szCs w:val="20"/>
          <w:highlight w:val="lightGray"/>
        </w:rPr>
        <w:t xml:space="preserve">The document explains the term nanoform, provides advice on how to build and justify sets of nanoforms and explains what </w:t>
      </w:r>
      <w:proofErr w:type="spellStart"/>
      <w:r w:rsidRPr="00BB191D">
        <w:rPr>
          <w:rFonts w:ascii="Verdana" w:eastAsia="Times New Roman" w:hAnsi="Verdana" w:cs="Times New Roman"/>
          <w:color w:val="384A53"/>
          <w:sz w:val="20"/>
          <w:szCs w:val="20"/>
          <w:highlight w:val="lightGray"/>
        </w:rPr>
        <w:t>characterisation</w:t>
      </w:r>
      <w:proofErr w:type="spellEnd"/>
      <w:r w:rsidRPr="00BB191D">
        <w:rPr>
          <w:rFonts w:ascii="Verdana" w:eastAsia="Times New Roman" w:hAnsi="Verdana" w:cs="Times New Roman"/>
          <w:color w:val="384A53"/>
          <w:sz w:val="20"/>
          <w:szCs w:val="20"/>
          <w:highlight w:val="lightGray"/>
        </w:rPr>
        <w:t xml:space="preserve"> information needs to be reported.</w:t>
      </w:r>
    </w:p>
    <w:p w14:paraId="31075813" w14:textId="77777777" w:rsidR="002733E3" w:rsidRPr="002733E3" w:rsidRDefault="002733E3" w:rsidP="002733E3">
      <w:pPr>
        <w:spacing w:after="225" w:line="277" w:lineRule="atLeast"/>
        <w:rPr>
          <w:rFonts w:ascii="Verdana" w:eastAsia="Times New Roman" w:hAnsi="Verdana" w:cs="Times New Roman"/>
          <w:color w:val="384A53"/>
          <w:sz w:val="20"/>
          <w:szCs w:val="20"/>
        </w:rPr>
      </w:pPr>
      <w:r w:rsidRPr="002733E3">
        <w:rPr>
          <w:rFonts w:ascii="Verdana" w:eastAsia="Times New Roman" w:hAnsi="Verdana" w:cs="Times New Roman"/>
          <w:color w:val="384A53"/>
          <w:sz w:val="20"/>
          <w:szCs w:val="20"/>
        </w:rPr>
        <w:t>The </w:t>
      </w:r>
      <w:r w:rsidRPr="002733E3">
        <w:rPr>
          <w:rFonts w:ascii="Verdana" w:eastAsia="Times New Roman" w:hAnsi="Verdana" w:cs="Times New Roman"/>
          <w:i/>
          <w:iCs/>
          <w:color w:val="384A53"/>
          <w:sz w:val="20"/>
          <w:szCs w:val="20"/>
        </w:rPr>
        <w:t>Appendix for nanoforms applicable to the Guidance on QSARs and Grouping of Chemicals</w:t>
      </w:r>
      <w:r w:rsidRPr="002733E3">
        <w:rPr>
          <w:rFonts w:ascii="Verdana" w:eastAsia="Times New Roman" w:hAnsi="Verdana" w:cs="Times New Roman"/>
          <w:color w:val="384A53"/>
          <w:sz w:val="20"/>
          <w:szCs w:val="20"/>
        </w:rPr>
        <w:t> has been updated to reflect the advice of the above-mentioned guidance</w:t>
      </w:r>
      <w:r w:rsidRPr="00BB191D">
        <w:rPr>
          <w:rFonts w:ascii="Verdana" w:eastAsia="Times New Roman" w:hAnsi="Verdana" w:cs="Times New Roman"/>
          <w:color w:val="384A53"/>
          <w:sz w:val="20"/>
          <w:szCs w:val="20"/>
          <w:highlight w:val="lightGray"/>
        </w:rPr>
        <w:t>. The update also clarifies the differences between creating a set of nanoforms and read-across for justifying the use of hazard data between different (sets of) nanoforms of a substance.</w:t>
      </w:r>
    </w:p>
    <w:p w14:paraId="01CAABA5" w14:textId="77777777" w:rsidR="002733E3" w:rsidRPr="002733E3" w:rsidRDefault="002733E3" w:rsidP="002733E3">
      <w:pPr>
        <w:spacing w:after="225" w:line="277" w:lineRule="atLeast"/>
        <w:rPr>
          <w:rFonts w:ascii="Verdana" w:eastAsia="Times New Roman" w:hAnsi="Verdana" w:cs="Times New Roman"/>
          <w:color w:val="384A53"/>
          <w:sz w:val="20"/>
          <w:szCs w:val="20"/>
        </w:rPr>
      </w:pPr>
      <w:r w:rsidRPr="00BB191D">
        <w:rPr>
          <w:rFonts w:ascii="Verdana" w:eastAsia="Times New Roman" w:hAnsi="Verdana" w:cs="Times New Roman"/>
          <w:color w:val="384A53"/>
          <w:sz w:val="20"/>
          <w:szCs w:val="20"/>
          <w:highlight w:val="lightGray"/>
        </w:rPr>
        <w:t xml:space="preserve">ECHA will keep updating the existing guidance for human health and environmental information requirements during 2020. To further support potential registrants in meeting the new information requirements, an updated overview of available test guidelines and other </w:t>
      </w:r>
      <w:proofErr w:type="spellStart"/>
      <w:r w:rsidRPr="00BB191D">
        <w:rPr>
          <w:rFonts w:ascii="Verdana" w:eastAsia="Times New Roman" w:hAnsi="Verdana" w:cs="Times New Roman"/>
          <w:color w:val="384A53"/>
          <w:sz w:val="20"/>
          <w:szCs w:val="20"/>
          <w:highlight w:val="lightGray"/>
        </w:rPr>
        <w:t>recognised</w:t>
      </w:r>
      <w:proofErr w:type="spellEnd"/>
      <w:r w:rsidRPr="00BB191D">
        <w:rPr>
          <w:rFonts w:ascii="Verdana" w:eastAsia="Times New Roman" w:hAnsi="Verdana" w:cs="Times New Roman"/>
          <w:color w:val="384A53"/>
          <w:sz w:val="20"/>
          <w:szCs w:val="20"/>
          <w:highlight w:val="lightGray"/>
        </w:rPr>
        <w:t xml:space="preserve"> methods and standards is available on the European Union Observatory for Nanomaterials (EUON).</w:t>
      </w:r>
    </w:p>
    <w:p w14:paraId="57278B24" w14:textId="77777777" w:rsidR="002733E3" w:rsidRPr="00BB191D" w:rsidRDefault="002733E3" w:rsidP="002733E3">
      <w:pPr>
        <w:spacing w:after="225" w:line="277" w:lineRule="atLeast"/>
        <w:rPr>
          <w:rFonts w:ascii="Verdana" w:eastAsia="Times New Roman" w:hAnsi="Verdana" w:cs="Times New Roman"/>
          <w:color w:val="384A53"/>
          <w:sz w:val="20"/>
          <w:szCs w:val="20"/>
          <w:highlight w:val="yellow"/>
        </w:rPr>
      </w:pPr>
      <w:r w:rsidRPr="002733E3">
        <w:rPr>
          <w:rFonts w:ascii="Verdana" w:eastAsia="Times New Roman" w:hAnsi="Verdana" w:cs="Times New Roman"/>
          <w:color w:val="384A53"/>
          <w:sz w:val="20"/>
          <w:szCs w:val="20"/>
        </w:rPr>
        <w:br/>
      </w:r>
      <w:bookmarkStart w:id="0" w:name="_GoBack"/>
      <w:bookmarkEnd w:id="0"/>
      <w:r w:rsidRPr="00BB191D">
        <w:rPr>
          <w:rFonts w:ascii="Verdana" w:eastAsia="Times New Roman" w:hAnsi="Verdana" w:cs="Times New Roman"/>
          <w:b/>
          <w:bCs/>
          <w:color w:val="384A53"/>
          <w:sz w:val="20"/>
          <w:szCs w:val="20"/>
          <w:highlight w:val="yellow"/>
        </w:rPr>
        <w:t>Background</w:t>
      </w:r>
    </w:p>
    <w:p w14:paraId="2311D8BF" w14:textId="77777777" w:rsidR="002733E3" w:rsidRPr="002733E3" w:rsidRDefault="002733E3" w:rsidP="002733E3">
      <w:pPr>
        <w:spacing w:after="225" w:line="277" w:lineRule="atLeast"/>
        <w:rPr>
          <w:rFonts w:ascii="Verdana" w:eastAsia="Times New Roman" w:hAnsi="Verdana" w:cs="Times New Roman"/>
          <w:color w:val="384A53"/>
          <w:sz w:val="20"/>
          <w:szCs w:val="20"/>
        </w:rPr>
      </w:pPr>
      <w:r w:rsidRPr="00BB191D">
        <w:rPr>
          <w:rFonts w:ascii="Verdana" w:eastAsia="Times New Roman" w:hAnsi="Verdana" w:cs="Times New Roman"/>
          <w:color w:val="384A53"/>
          <w:sz w:val="20"/>
          <w:szCs w:val="20"/>
          <w:highlight w:val="yellow"/>
        </w:rPr>
        <w:t>By 1 January 2020, companies must provide additional information on nanomaterials on the EU/EEA market under the REACH Regulation. The new information requirements concern companies that manufacture or import nanoforms of substances that are subject to registration under REACH. Nanoforms of substances are those that fulfil the European Commission’s recommendation for a definition of a nanomaterial.</w:t>
      </w:r>
    </w:p>
    <w:p w14:paraId="2929229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1D"/>
    <w:rsid w:val="002733E3"/>
    <w:rsid w:val="00453EED"/>
    <w:rsid w:val="00A3361D"/>
    <w:rsid w:val="00BB191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F06EF"/>
  <w14:defaultImageDpi w14:val="32767"/>
  <w15:chartTrackingRefBased/>
  <w15:docId w15:val="{CFE53B91-243C-AF44-A384-37FAA72B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733E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3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33E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733E3"/>
    <w:rPr>
      <w:b/>
      <w:bCs/>
    </w:rPr>
  </w:style>
  <w:style w:type="character" w:customStyle="1" w:styleId="apple-converted-space">
    <w:name w:val="apple-converted-space"/>
    <w:basedOn w:val="DefaultParagraphFont"/>
    <w:rsid w:val="002733E3"/>
  </w:style>
  <w:style w:type="character" w:styleId="Emphasis">
    <w:name w:val="Emphasis"/>
    <w:basedOn w:val="DefaultParagraphFont"/>
    <w:uiPriority w:val="20"/>
    <w:qFormat/>
    <w:rsid w:val="002733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0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2020-02-17T10:31:00Z</dcterms:created>
  <dcterms:modified xsi:type="dcterms:W3CDTF">2020-04-13T16:12:00Z</dcterms:modified>
</cp:coreProperties>
</file>