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3E11E" w14:textId="77777777" w:rsidR="009515E2" w:rsidRPr="009515E2" w:rsidRDefault="009515E2" w:rsidP="00337E7E">
      <w:pPr>
        <w:spacing w:before="100" w:beforeAutospacing="1" w:after="100" w:afterAutospacing="1"/>
        <w:outlineLvl w:val="0"/>
        <w:rPr>
          <w:rFonts w:ascii="Helvetica Neue" w:eastAsia="Times New Roman" w:hAnsi="Helvetica Neue" w:cs="Times New Roman"/>
          <w:color w:val="145498"/>
          <w:kern w:val="36"/>
          <w:sz w:val="48"/>
          <w:szCs w:val="48"/>
          <w:lang w:eastAsia="en-GB"/>
        </w:rPr>
      </w:pPr>
      <w:r w:rsidRPr="009515E2">
        <w:rPr>
          <w:rFonts w:ascii="Helvetica Neue" w:eastAsia="Times New Roman" w:hAnsi="Helvetica Neue" w:cs="Times New Roman"/>
          <w:color w:val="145498"/>
          <w:kern w:val="36"/>
          <w:sz w:val="48"/>
          <w:szCs w:val="48"/>
          <w:lang w:eastAsia="en-GB"/>
        </w:rPr>
        <w:t>ECSEL JU promotes the programme at the Intern</w:t>
      </w:r>
      <w:bookmarkStart w:id="0" w:name="_GoBack"/>
      <w:bookmarkEnd w:id="0"/>
      <w:r w:rsidRPr="009515E2">
        <w:rPr>
          <w:rFonts w:ascii="Helvetica Neue" w:eastAsia="Times New Roman" w:hAnsi="Helvetica Neue" w:cs="Times New Roman"/>
          <w:color w:val="145498"/>
          <w:kern w:val="36"/>
          <w:sz w:val="48"/>
          <w:szCs w:val="48"/>
          <w:lang w:eastAsia="en-GB"/>
        </w:rPr>
        <w:t>ational Engineering Fair in Brno</w:t>
      </w:r>
    </w:p>
    <w:p w14:paraId="634F1A68" w14:textId="78726DBC" w:rsidR="009515E2" w:rsidRPr="009515E2" w:rsidRDefault="009515E2" w:rsidP="009515E2">
      <w:pPr>
        <w:rPr>
          <w:rFonts w:ascii="Times New Roman" w:eastAsia="Times New Roman" w:hAnsi="Times New Roman" w:cs="Times New Roman"/>
          <w:lang w:eastAsia="en-GB"/>
        </w:rPr>
      </w:pPr>
    </w:p>
    <w:p w14:paraId="6CB4E391" w14:textId="77777777" w:rsidR="009515E2" w:rsidRPr="009515E2" w:rsidRDefault="009515E2" w:rsidP="009515E2">
      <w:pPr>
        <w:spacing w:before="100" w:beforeAutospacing="1" w:after="100" w:afterAutospacing="1"/>
        <w:rPr>
          <w:rFonts w:ascii="Times New Roman" w:eastAsia="Times New Roman" w:hAnsi="Times New Roman" w:cs="Times New Roman"/>
          <w:lang w:eastAsia="en-GB"/>
        </w:rPr>
      </w:pPr>
      <w:r w:rsidRPr="009515E2">
        <w:rPr>
          <w:rFonts w:ascii="Times New Roman" w:eastAsia="Times New Roman" w:hAnsi="Times New Roman" w:cs="Times New Roman"/>
          <w:lang w:eastAsia="en-GB"/>
        </w:rPr>
        <w:t>On the 8th October, Yves Gigase, the ECSEL JU’s Head of Programmes, visited the International Engineering Fair in Brno, Czech Republic. He presented the involvement of ECSEL JU in the European electronic industry transformation at the seminar organized by CEBRE (business representation to the EU). </w:t>
      </w:r>
    </w:p>
    <w:p w14:paraId="728B1F11" w14:textId="77777777" w:rsidR="009515E2" w:rsidRPr="009515E2" w:rsidRDefault="009515E2" w:rsidP="009515E2">
      <w:pPr>
        <w:spacing w:before="100" w:beforeAutospacing="1" w:after="100" w:afterAutospacing="1"/>
        <w:rPr>
          <w:rFonts w:ascii="Times New Roman" w:eastAsia="Times New Roman" w:hAnsi="Times New Roman" w:cs="Times New Roman"/>
          <w:lang w:eastAsia="en-GB"/>
        </w:rPr>
      </w:pPr>
      <w:r w:rsidRPr="009515E2">
        <w:rPr>
          <w:rFonts w:ascii="Times New Roman" w:eastAsia="Times New Roman" w:hAnsi="Times New Roman" w:cs="Times New Roman"/>
          <w:lang w:eastAsia="en-GB"/>
        </w:rPr>
        <w:t>The seminar features several important Czech representatives of the ECSEL JU programme, such as Trpišovský, the Executive Director of Institute of Microelectronic Applications s.r.o. (IMA), and Pavel Zemčík, Dean of the Faculty of Information Technology at Brno University of Technology. </w:t>
      </w:r>
    </w:p>
    <w:p w14:paraId="5E33D6DF" w14:textId="77777777" w:rsidR="009515E2" w:rsidRPr="009515E2" w:rsidRDefault="009515E2" w:rsidP="009515E2">
      <w:pPr>
        <w:spacing w:before="100" w:beforeAutospacing="1" w:after="100" w:afterAutospacing="1"/>
        <w:rPr>
          <w:rFonts w:ascii="Times New Roman" w:eastAsia="Times New Roman" w:hAnsi="Times New Roman" w:cs="Times New Roman"/>
          <w:lang w:eastAsia="en-GB"/>
        </w:rPr>
      </w:pPr>
      <w:r w:rsidRPr="009515E2">
        <w:rPr>
          <w:rFonts w:ascii="Times New Roman" w:eastAsia="Times New Roman" w:hAnsi="Times New Roman" w:cs="Times New Roman"/>
          <w:lang w:eastAsia="en-GB"/>
        </w:rPr>
        <w:t>Read the whole story </w:t>
      </w:r>
      <w:hyperlink r:id="rId5" w:history="1">
        <w:r w:rsidRPr="009515E2">
          <w:rPr>
            <w:rFonts w:ascii="Times New Roman" w:eastAsia="Times New Roman" w:hAnsi="Times New Roman" w:cs="Times New Roman"/>
            <w:color w:val="145498"/>
            <w:u w:val="single"/>
            <w:lang w:eastAsia="en-GB"/>
          </w:rPr>
          <w:t>here</w:t>
        </w:r>
      </w:hyperlink>
      <w:r w:rsidRPr="009515E2">
        <w:rPr>
          <w:rFonts w:ascii="Times New Roman" w:eastAsia="Times New Roman" w:hAnsi="Times New Roman" w:cs="Times New Roman"/>
          <w:lang w:eastAsia="en-GB"/>
        </w:rPr>
        <w:t>.</w:t>
      </w:r>
    </w:p>
    <w:p w14:paraId="05C7010E" w14:textId="77777777" w:rsidR="000B7045" w:rsidRDefault="000B7045"/>
    <w:sectPr w:rsidR="000B7045"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21219"/>
    <w:multiLevelType w:val="multilevel"/>
    <w:tmpl w:val="0626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045"/>
    <w:rsid w:val="000B7045"/>
    <w:rsid w:val="002D60FD"/>
    <w:rsid w:val="00337E7E"/>
    <w:rsid w:val="009515E2"/>
    <w:rsid w:val="00E37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1F27D3"/>
  <w15:chartTrackingRefBased/>
  <w15:docId w15:val="{648AA0EE-A286-2E4A-86D2-D4F40F2E5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515E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5E2"/>
    <w:rPr>
      <w:rFonts w:ascii="Times New Roman" w:eastAsia="Times New Roman" w:hAnsi="Times New Roman" w:cs="Times New Roman"/>
      <w:b/>
      <w:bCs/>
      <w:kern w:val="36"/>
      <w:sz w:val="48"/>
      <w:szCs w:val="48"/>
      <w:lang w:eastAsia="en-GB"/>
    </w:rPr>
  </w:style>
  <w:style w:type="character" w:customStyle="1" w:styleId="field-wrapper">
    <w:name w:val="field-wrapper"/>
    <w:basedOn w:val="DefaultParagraphFont"/>
    <w:rsid w:val="009515E2"/>
  </w:style>
  <w:style w:type="paragraph" w:customStyle="1" w:styleId="entity-pager-item">
    <w:name w:val="entity-pager-item"/>
    <w:basedOn w:val="Normal"/>
    <w:rsid w:val="009515E2"/>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9515E2"/>
    <w:rPr>
      <w:color w:val="0000FF"/>
      <w:u w:val="single"/>
    </w:rPr>
  </w:style>
  <w:style w:type="character" w:customStyle="1" w:styleId="apple-converted-space">
    <w:name w:val="apple-converted-space"/>
    <w:basedOn w:val="DefaultParagraphFont"/>
    <w:rsid w:val="009515E2"/>
  </w:style>
  <w:style w:type="paragraph" w:styleId="NormalWeb">
    <w:name w:val="Normal (Web)"/>
    <w:basedOn w:val="Normal"/>
    <w:uiPriority w:val="99"/>
    <w:semiHidden/>
    <w:unhideWhenUsed/>
    <w:rsid w:val="009515E2"/>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088271">
      <w:bodyDiv w:val="1"/>
      <w:marLeft w:val="0"/>
      <w:marRight w:val="0"/>
      <w:marTop w:val="0"/>
      <w:marBottom w:val="0"/>
      <w:divBdr>
        <w:top w:val="none" w:sz="0" w:space="0" w:color="auto"/>
        <w:left w:val="none" w:sz="0" w:space="0" w:color="auto"/>
        <w:bottom w:val="none" w:sz="0" w:space="0" w:color="auto"/>
        <w:right w:val="none" w:sz="0" w:space="0" w:color="auto"/>
      </w:divBdr>
      <w:divsChild>
        <w:div w:id="424763224">
          <w:marLeft w:val="0"/>
          <w:marRight w:val="0"/>
          <w:marTop w:val="0"/>
          <w:marBottom w:val="0"/>
          <w:divBdr>
            <w:top w:val="none" w:sz="0" w:space="0" w:color="auto"/>
            <w:left w:val="none" w:sz="0" w:space="0" w:color="auto"/>
            <w:bottom w:val="none" w:sz="0" w:space="0" w:color="auto"/>
            <w:right w:val="none" w:sz="0" w:space="0" w:color="auto"/>
          </w:divBdr>
          <w:divsChild>
            <w:div w:id="1889295514">
              <w:marLeft w:val="0"/>
              <w:marRight w:val="0"/>
              <w:marTop w:val="0"/>
              <w:marBottom w:val="0"/>
              <w:divBdr>
                <w:top w:val="none" w:sz="0" w:space="0" w:color="auto"/>
                <w:left w:val="none" w:sz="0" w:space="0" w:color="auto"/>
                <w:bottom w:val="none" w:sz="0" w:space="0" w:color="auto"/>
                <w:right w:val="none" w:sz="0" w:space="0" w:color="auto"/>
              </w:divBdr>
            </w:div>
          </w:divsChild>
        </w:div>
        <w:div w:id="1029601429">
          <w:marLeft w:val="0"/>
          <w:marRight w:val="0"/>
          <w:marTop w:val="0"/>
          <w:marBottom w:val="0"/>
          <w:divBdr>
            <w:top w:val="none" w:sz="0" w:space="0" w:color="auto"/>
            <w:left w:val="none" w:sz="0" w:space="0" w:color="auto"/>
            <w:bottom w:val="none" w:sz="0" w:space="0" w:color="auto"/>
            <w:right w:val="none" w:sz="0" w:space="0" w:color="auto"/>
          </w:divBdr>
          <w:divsChild>
            <w:div w:id="270213558">
              <w:marLeft w:val="0"/>
              <w:marRight w:val="0"/>
              <w:marTop w:val="0"/>
              <w:marBottom w:val="0"/>
              <w:divBdr>
                <w:top w:val="none" w:sz="0" w:space="0" w:color="auto"/>
                <w:left w:val="none" w:sz="0" w:space="0" w:color="auto"/>
                <w:bottom w:val="none" w:sz="0" w:space="0" w:color="auto"/>
                <w:right w:val="none" w:sz="0" w:space="0" w:color="auto"/>
              </w:divBdr>
              <w:divsChild>
                <w:div w:id="229467123">
                  <w:marLeft w:val="0"/>
                  <w:marRight w:val="0"/>
                  <w:marTop w:val="0"/>
                  <w:marBottom w:val="0"/>
                  <w:divBdr>
                    <w:top w:val="none" w:sz="0" w:space="0" w:color="auto"/>
                    <w:left w:val="none" w:sz="0" w:space="0" w:color="auto"/>
                    <w:bottom w:val="none" w:sz="0" w:space="0" w:color="auto"/>
                    <w:right w:val="none" w:sz="0" w:space="0" w:color="auto"/>
                  </w:divBdr>
                  <w:divsChild>
                    <w:div w:id="9287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01906">
              <w:marLeft w:val="0"/>
              <w:marRight w:val="0"/>
              <w:marTop w:val="0"/>
              <w:marBottom w:val="0"/>
              <w:divBdr>
                <w:top w:val="none" w:sz="0" w:space="0" w:color="auto"/>
                <w:left w:val="none" w:sz="0" w:space="0" w:color="auto"/>
                <w:bottom w:val="none" w:sz="0" w:space="0" w:color="auto"/>
                <w:right w:val="none" w:sz="0" w:space="0" w:color="auto"/>
              </w:divBdr>
              <w:divsChild>
                <w:div w:id="1181965701">
                  <w:marLeft w:val="0"/>
                  <w:marRight w:val="0"/>
                  <w:marTop w:val="0"/>
                  <w:marBottom w:val="0"/>
                  <w:divBdr>
                    <w:top w:val="none" w:sz="0" w:space="0" w:color="auto"/>
                    <w:left w:val="none" w:sz="0" w:space="0" w:color="auto"/>
                    <w:bottom w:val="none" w:sz="0" w:space="0" w:color="auto"/>
                    <w:right w:val="none" w:sz="0" w:space="0" w:color="auto"/>
                  </w:divBdr>
                  <w:divsChild>
                    <w:div w:id="1210410631">
                      <w:marLeft w:val="0"/>
                      <w:marRight w:val="0"/>
                      <w:marTop w:val="0"/>
                      <w:marBottom w:val="0"/>
                      <w:divBdr>
                        <w:top w:val="none" w:sz="0" w:space="0" w:color="auto"/>
                        <w:left w:val="none" w:sz="0" w:space="0" w:color="auto"/>
                        <w:bottom w:val="none" w:sz="0" w:space="0" w:color="auto"/>
                        <w:right w:val="none" w:sz="0" w:space="0" w:color="auto"/>
                      </w:divBdr>
                      <w:divsChild>
                        <w:div w:id="270666678">
                          <w:marLeft w:val="0"/>
                          <w:marRight w:val="0"/>
                          <w:marTop w:val="0"/>
                          <w:marBottom w:val="0"/>
                          <w:divBdr>
                            <w:top w:val="none" w:sz="0" w:space="0" w:color="auto"/>
                            <w:left w:val="none" w:sz="0" w:space="0" w:color="auto"/>
                            <w:bottom w:val="none" w:sz="0" w:space="0" w:color="auto"/>
                            <w:right w:val="none" w:sz="0" w:space="0" w:color="auto"/>
                          </w:divBdr>
                          <w:divsChild>
                            <w:div w:id="1926956139">
                              <w:marLeft w:val="0"/>
                              <w:marRight w:val="0"/>
                              <w:marTop w:val="0"/>
                              <w:marBottom w:val="0"/>
                              <w:divBdr>
                                <w:top w:val="none" w:sz="0" w:space="0" w:color="auto"/>
                                <w:left w:val="none" w:sz="0" w:space="0" w:color="auto"/>
                                <w:bottom w:val="none" w:sz="0" w:space="0" w:color="auto"/>
                                <w:right w:val="none" w:sz="0" w:space="0" w:color="auto"/>
                              </w:divBdr>
                              <w:divsChild>
                                <w:div w:id="115876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453095">
                      <w:marLeft w:val="0"/>
                      <w:marRight w:val="0"/>
                      <w:marTop w:val="0"/>
                      <w:marBottom w:val="0"/>
                      <w:divBdr>
                        <w:top w:val="none" w:sz="0" w:space="0" w:color="auto"/>
                        <w:left w:val="none" w:sz="0" w:space="0" w:color="auto"/>
                        <w:bottom w:val="none" w:sz="0" w:space="0" w:color="auto"/>
                        <w:right w:val="none" w:sz="0" w:space="0" w:color="auto"/>
                      </w:divBdr>
                      <w:divsChild>
                        <w:div w:id="888810438">
                          <w:marLeft w:val="0"/>
                          <w:marRight w:val="0"/>
                          <w:marTop w:val="0"/>
                          <w:marBottom w:val="0"/>
                          <w:divBdr>
                            <w:top w:val="none" w:sz="0" w:space="0" w:color="auto"/>
                            <w:left w:val="none" w:sz="0" w:space="0" w:color="auto"/>
                            <w:bottom w:val="none" w:sz="0" w:space="0" w:color="auto"/>
                            <w:right w:val="none" w:sz="0" w:space="0" w:color="auto"/>
                          </w:divBdr>
                          <w:divsChild>
                            <w:div w:id="459417047">
                              <w:marLeft w:val="0"/>
                              <w:marRight w:val="0"/>
                              <w:marTop w:val="0"/>
                              <w:marBottom w:val="0"/>
                              <w:divBdr>
                                <w:top w:val="none" w:sz="0" w:space="0" w:color="auto"/>
                                <w:left w:val="none" w:sz="0" w:space="0" w:color="auto"/>
                                <w:bottom w:val="none" w:sz="0" w:space="0" w:color="auto"/>
                                <w:right w:val="none" w:sz="0" w:space="0" w:color="auto"/>
                              </w:divBdr>
                              <w:divsChild>
                                <w:div w:id="209924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ebre.cz/en/publications/press-releases/czech-companies-are-successfully-using-eu-funding-for-industry-digitiz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124</Words>
  <Characters>712</Characters>
  <Application>Microsoft Office Word</Application>
  <DocSecurity>0</DocSecurity>
  <Lines>5</Lines>
  <Paragraphs>1</Paragraphs>
  <ScaleCrop>false</ScaleCrop>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2020-02-25T10:05:00Z</dcterms:created>
  <dcterms:modified xsi:type="dcterms:W3CDTF">2020-04-18T12:48:00Z</dcterms:modified>
</cp:coreProperties>
</file>