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1E8621" w14:textId="77777777" w:rsidR="00E84F6F" w:rsidRPr="00E84F6F" w:rsidRDefault="00E84F6F" w:rsidP="00E84F6F">
      <w:pPr>
        <w:spacing w:after="150"/>
        <w:textAlignment w:val="baseline"/>
        <w:outlineLvl w:val="0"/>
        <w:rPr>
          <w:rFonts w:ascii="Arial" w:eastAsia="Times New Roman" w:hAnsi="Arial" w:cs="Arial"/>
          <w:color w:val="413B37"/>
          <w:kern w:val="36"/>
          <w:sz w:val="58"/>
          <w:szCs w:val="58"/>
        </w:rPr>
      </w:pPr>
      <w:r w:rsidRPr="00E84F6F">
        <w:rPr>
          <w:rFonts w:ascii="Arial" w:eastAsia="Times New Roman" w:hAnsi="Arial" w:cs="Arial"/>
          <w:color w:val="413B37"/>
          <w:kern w:val="36"/>
          <w:sz w:val="58"/>
          <w:szCs w:val="58"/>
        </w:rPr>
        <w:t xml:space="preserve">First Preparatory Action on </w:t>
      </w:r>
      <w:proofErr w:type="spellStart"/>
      <w:r w:rsidRPr="00E84F6F">
        <w:rPr>
          <w:rFonts w:ascii="Arial" w:eastAsia="Times New Roman" w:hAnsi="Arial" w:cs="Arial"/>
          <w:color w:val="413B37"/>
          <w:kern w:val="36"/>
          <w:sz w:val="58"/>
          <w:szCs w:val="58"/>
        </w:rPr>
        <w:t>Defence</w:t>
      </w:r>
      <w:proofErr w:type="spellEnd"/>
      <w:r w:rsidRPr="00E84F6F">
        <w:rPr>
          <w:rFonts w:ascii="Arial" w:eastAsia="Times New Roman" w:hAnsi="Arial" w:cs="Arial"/>
          <w:color w:val="413B37"/>
          <w:kern w:val="36"/>
          <w:sz w:val="58"/>
          <w:szCs w:val="58"/>
        </w:rPr>
        <w:t xml:space="preserve"> Research 2018 Calls project signed for €1.88 million </w:t>
      </w:r>
    </w:p>
    <w:p w14:paraId="700C775A" w14:textId="77777777" w:rsidR="00E84F6F" w:rsidRPr="00E84F6F" w:rsidRDefault="00E84F6F" w:rsidP="00E84F6F">
      <w:pPr>
        <w:textAlignment w:val="baseline"/>
        <w:rPr>
          <w:rFonts w:ascii="Arial" w:eastAsia="Times New Roman" w:hAnsi="Arial" w:cs="Arial"/>
          <w:color w:val="413B37"/>
          <w:sz w:val="20"/>
          <w:szCs w:val="20"/>
        </w:rPr>
      </w:pPr>
      <w:r w:rsidRPr="00E84F6F">
        <w:rPr>
          <w:rFonts w:ascii="Arial" w:eastAsia="Times New Roman" w:hAnsi="Arial" w:cs="Arial"/>
          <w:color w:val="413B37"/>
          <w:sz w:val="20"/>
          <w:szCs w:val="20"/>
        </w:rPr>
        <w:t xml:space="preserve">Brussels - 07 </w:t>
      </w:r>
      <w:proofErr w:type="gramStart"/>
      <w:r w:rsidRPr="00E84F6F">
        <w:rPr>
          <w:rFonts w:ascii="Arial" w:eastAsia="Times New Roman" w:hAnsi="Arial" w:cs="Arial"/>
          <w:color w:val="413B37"/>
          <w:sz w:val="20"/>
          <w:szCs w:val="20"/>
        </w:rPr>
        <w:t>June,</w:t>
      </w:r>
      <w:proofErr w:type="gramEnd"/>
      <w:r w:rsidRPr="00E84F6F">
        <w:rPr>
          <w:rFonts w:ascii="Arial" w:eastAsia="Times New Roman" w:hAnsi="Arial" w:cs="Arial"/>
          <w:color w:val="413B37"/>
          <w:sz w:val="20"/>
          <w:szCs w:val="20"/>
        </w:rPr>
        <w:t xml:space="preserve"> 2019</w:t>
      </w:r>
    </w:p>
    <w:p w14:paraId="294BAFF5" w14:textId="0FF546F9" w:rsidR="00E84F6F" w:rsidRPr="00E84F6F" w:rsidRDefault="00E84F6F" w:rsidP="00E84F6F">
      <w:pPr>
        <w:textAlignment w:val="baseline"/>
        <w:rPr>
          <w:rFonts w:ascii="Arial" w:eastAsia="Times New Roman" w:hAnsi="Arial" w:cs="Arial"/>
          <w:color w:val="413B37"/>
          <w:sz w:val="20"/>
          <w:szCs w:val="20"/>
        </w:rPr>
      </w:pPr>
      <w:r w:rsidRPr="00E84F6F">
        <w:rPr>
          <w:rFonts w:ascii="Arial" w:eastAsia="Times New Roman" w:hAnsi="Arial" w:cs="Arial"/>
          <w:color w:val="413B37"/>
          <w:sz w:val="20"/>
          <w:szCs w:val="20"/>
        </w:rPr>
        <w:fldChar w:fldCharType="begin"/>
      </w:r>
      <w:r w:rsidRPr="00E84F6F">
        <w:rPr>
          <w:rFonts w:ascii="Arial" w:eastAsia="Times New Roman" w:hAnsi="Arial" w:cs="Arial"/>
          <w:color w:val="413B37"/>
          <w:sz w:val="20"/>
          <w:szCs w:val="20"/>
        </w:rPr>
        <w:instrText xml:space="preserve"> INCLUDEPICTURE "/var/folders/nj/m875g2tj2j50hjqpdb11s_540000gn/T/com.microsoft.Word/WebArchiveCopyPasteTempFiles/img_9666_edited_web" \* MERGEFORMATINET </w:instrText>
      </w:r>
      <w:r w:rsidRPr="00E84F6F">
        <w:rPr>
          <w:rFonts w:ascii="Arial" w:eastAsia="Times New Roman" w:hAnsi="Arial" w:cs="Arial"/>
          <w:color w:val="413B37"/>
          <w:sz w:val="20"/>
          <w:szCs w:val="20"/>
        </w:rPr>
        <w:fldChar w:fldCharType="separate"/>
      </w:r>
      <w:r w:rsidRPr="00E84F6F">
        <w:rPr>
          <w:rFonts w:ascii="Arial" w:eastAsia="Times New Roman" w:hAnsi="Arial" w:cs="Arial"/>
          <w:noProof/>
          <w:color w:val="413B37"/>
          <w:sz w:val="20"/>
          <w:szCs w:val="20"/>
        </w:rPr>
        <w:drawing>
          <wp:inline distT="0" distB="0" distL="0" distR="0" wp14:anchorId="09234BC5" wp14:editId="2F69FC00">
            <wp:extent cx="5943600" cy="1979295"/>
            <wp:effectExtent l="0" t="0" r="0" b="1905"/>
            <wp:docPr id="1" name="Picture 1" descr="/var/folders/nj/m875g2tj2j50hjqpdb11s_540000gn/T/com.microsoft.Word/WebArchiveCopyPasteTempFiles/img_9666_edited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Main_C007_newsFrontendDetails_ctl00_ctl00_DetailsView_ctrl0_edaImage" descr="/var/folders/nj/m875g2tj2j50hjqpdb11s_540000gn/T/com.microsoft.Word/WebArchiveCopyPasteTempFiles/img_9666_edited_web"/>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1979295"/>
                    </a:xfrm>
                    <a:prstGeom prst="rect">
                      <a:avLst/>
                    </a:prstGeom>
                    <a:noFill/>
                    <a:ln>
                      <a:noFill/>
                    </a:ln>
                  </pic:spPr>
                </pic:pic>
              </a:graphicData>
            </a:graphic>
          </wp:inline>
        </w:drawing>
      </w:r>
      <w:r w:rsidRPr="00E84F6F">
        <w:rPr>
          <w:rFonts w:ascii="Arial" w:eastAsia="Times New Roman" w:hAnsi="Arial" w:cs="Arial"/>
          <w:color w:val="413B37"/>
          <w:sz w:val="20"/>
          <w:szCs w:val="20"/>
        </w:rPr>
        <w:fldChar w:fldCharType="end"/>
      </w:r>
    </w:p>
    <w:p w14:paraId="57AA1202" w14:textId="77777777" w:rsidR="00E84F6F" w:rsidRPr="00E84F6F" w:rsidRDefault="00E84F6F" w:rsidP="00E84F6F">
      <w:pPr>
        <w:jc w:val="both"/>
        <w:textAlignment w:val="baseline"/>
        <w:rPr>
          <w:rFonts w:ascii="Arial" w:eastAsia="Times New Roman" w:hAnsi="Arial" w:cs="Arial"/>
          <w:color w:val="413B37"/>
          <w:sz w:val="20"/>
          <w:szCs w:val="20"/>
        </w:rPr>
      </w:pPr>
      <w:r w:rsidRPr="00E84F6F">
        <w:rPr>
          <w:rFonts w:ascii="Arial" w:eastAsia="Times New Roman" w:hAnsi="Arial" w:cs="Arial"/>
          <w:b/>
          <w:bCs/>
          <w:color w:val="413B37"/>
          <w:sz w:val="21"/>
          <w:szCs w:val="21"/>
          <w:bdr w:val="none" w:sz="0" w:space="0" w:color="auto" w:frame="1"/>
        </w:rPr>
        <w:t xml:space="preserve">A grant agreement worth of €1.88 million was signed on 25 May 2019 for the Strategic Technology Foresight action called SOLOMON to be carried out under the EU Preparatory Action in the field of </w:t>
      </w:r>
      <w:proofErr w:type="spellStart"/>
      <w:r w:rsidRPr="00E84F6F">
        <w:rPr>
          <w:rFonts w:ascii="Arial" w:eastAsia="Times New Roman" w:hAnsi="Arial" w:cs="Arial"/>
          <w:b/>
          <w:bCs/>
          <w:color w:val="413B37"/>
          <w:sz w:val="21"/>
          <w:szCs w:val="21"/>
          <w:bdr w:val="none" w:sz="0" w:space="0" w:color="auto" w:frame="1"/>
        </w:rPr>
        <w:t>defence</w:t>
      </w:r>
      <w:proofErr w:type="spellEnd"/>
      <w:r w:rsidRPr="00E84F6F">
        <w:rPr>
          <w:rFonts w:ascii="Arial" w:eastAsia="Times New Roman" w:hAnsi="Arial" w:cs="Arial"/>
          <w:b/>
          <w:bCs/>
          <w:color w:val="413B37"/>
          <w:sz w:val="21"/>
          <w:szCs w:val="21"/>
          <w:bdr w:val="none" w:sz="0" w:space="0" w:color="auto" w:frame="1"/>
        </w:rPr>
        <w:t xml:space="preserve"> research. The grant agreement was signed between the European </w:t>
      </w:r>
      <w:proofErr w:type="spellStart"/>
      <w:r w:rsidRPr="00E84F6F">
        <w:rPr>
          <w:rFonts w:ascii="Arial" w:eastAsia="Times New Roman" w:hAnsi="Arial" w:cs="Arial"/>
          <w:b/>
          <w:bCs/>
          <w:color w:val="413B37"/>
          <w:sz w:val="21"/>
          <w:szCs w:val="21"/>
          <w:bdr w:val="none" w:sz="0" w:space="0" w:color="auto" w:frame="1"/>
        </w:rPr>
        <w:t>Defence</w:t>
      </w:r>
      <w:proofErr w:type="spellEnd"/>
      <w:r w:rsidRPr="00E84F6F">
        <w:rPr>
          <w:rFonts w:ascii="Arial" w:eastAsia="Times New Roman" w:hAnsi="Arial" w:cs="Arial"/>
          <w:b/>
          <w:bCs/>
          <w:color w:val="413B37"/>
          <w:sz w:val="21"/>
          <w:szCs w:val="21"/>
          <w:bdr w:val="none" w:sz="0" w:space="0" w:color="auto" w:frame="1"/>
        </w:rPr>
        <w:t xml:space="preserve"> Agency (EDA) and the winning consortium led by Engineering </w:t>
      </w:r>
      <w:proofErr w:type="spellStart"/>
      <w:r w:rsidRPr="00E84F6F">
        <w:rPr>
          <w:rFonts w:ascii="Arial" w:eastAsia="Times New Roman" w:hAnsi="Arial" w:cs="Arial"/>
          <w:b/>
          <w:bCs/>
          <w:color w:val="413B37"/>
          <w:sz w:val="21"/>
          <w:szCs w:val="21"/>
          <w:bdr w:val="none" w:sz="0" w:space="0" w:color="auto" w:frame="1"/>
        </w:rPr>
        <w:t>Ingegneria</w:t>
      </w:r>
      <w:proofErr w:type="spellEnd"/>
      <w:r w:rsidRPr="00E84F6F">
        <w:rPr>
          <w:rFonts w:ascii="Arial" w:eastAsia="Times New Roman" w:hAnsi="Arial" w:cs="Arial"/>
          <w:b/>
          <w:bCs/>
          <w:color w:val="413B37"/>
          <w:sz w:val="21"/>
          <w:szCs w:val="21"/>
          <w:bdr w:val="none" w:sz="0" w:space="0" w:color="auto" w:frame="1"/>
        </w:rPr>
        <w:t xml:space="preserve"> Informatica S.p.A. (The other members of the consortium can be found in the </w:t>
      </w:r>
      <w:hyperlink r:id="rId5" w:tooltip="padr-solomon-projectweb" w:history="1">
        <w:r w:rsidRPr="00E84F6F">
          <w:rPr>
            <w:rFonts w:ascii="Arial" w:eastAsia="Times New Roman" w:hAnsi="Arial" w:cs="Arial"/>
            <w:b/>
            <w:bCs/>
            <w:color w:val="0071B5"/>
            <w:sz w:val="21"/>
            <w:szCs w:val="21"/>
            <w:u w:val="single"/>
            <w:bdr w:val="none" w:sz="0" w:space="0" w:color="auto" w:frame="1"/>
          </w:rPr>
          <w:t>SOLOMON project page</w:t>
        </w:r>
      </w:hyperlink>
      <w:r w:rsidRPr="00E84F6F">
        <w:rPr>
          <w:rFonts w:ascii="Arial" w:eastAsia="Times New Roman" w:hAnsi="Arial" w:cs="Arial"/>
          <w:b/>
          <w:bCs/>
          <w:color w:val="413B37"/>
          <w:sz w:val="21"/>
          <w:szCs w:val="21"/>
          <w:bdr w:val="none" w:sz="0" w:space="0" w:color="auto" w:frame="1"/>
        </w:rPr>
        <w:t>).</w:t>
      </w:r>
    </w:p>
    <w:p w14:paraId="3281C5EC" w14:textId="77777777" w:rsidR="00E84F6F" w:rsidRPr="00E84F6F" w:rsidRDefault="00E84F6F" w:rsidP="00E84F6F">
      <w:pPr>
        <w:jc w:val="both"/>
        <w:textAlignment w:val="baseline"/>
        <w:rPr>
          <w:rFonts w:ascii="Arial" w:eastAsia="Times New Roman" w:hAnsi="Arial" w:cs="Arial"/>
          <w:color w:val="413B37"/>
          <w:sz w:val="20"/>
          <w:szCs w:val="20"/>
        </w:rPr>
      </w:pPr>
      <w:r w:rsidRPr="00E84F6F">
        <w:rPr>
          <w:rFonts w:ascii="Arial" w:eastAsia="Times New Roman" w:hAnsi="Arial" w:cs="Arial"/>
          <w:color w:val="413B37"/>
          <w:sz w:val="20"/>
          <w:szCs w:val="20"/>
        </w:rPr>
        <w:t xml:space="preserve">The Strategic Technology Foresight action called SOLOMON (Strategy-Oriented </w:t>
      </w:r>
      <w:proofErr w:type="spellStart"/>
      <w:r w:rsidRPr="00E84F6F">
        <w:rPr>
          <w:rFonts w:ascii="Arial" w:eastAsia="Times New Roman" w:hAnsi="Arial" w:cs="Arial"/>
          <w:color w:val="413B37"/>
          <w:sz w:val="20"/>
          <w:szCs w:val="20"/>
        </w:rPr>
        <w:t>anaLysis</w:t>
      </w:r>
      <w:proofErr w:type="spellEnd"/>
      <w:r w:rsidRPr="00E84F6F">
        <w:rPr>
          <w:rFonts w:ascii="Arial" w:eastAsia="Times New Roman" w:hAnsi="Arial" w:cs="Arial"/>
          <w:color w:val="413B37"/>
          <w:sz w:val="20"/>
          <w:szCs w:val="20"/>
        </w:rPr>
        <w:t xml:space="preserve"> Of the Market </w:t>
      </w:r>
      <w:proofErr w:type="spellStart"/>
      <w:r w:rsidRPr="00E84F6F">
        <w:rPr>
          <w:rFonts w:ascii="Arial" w:eastAsia="Times New Roman" w:hAnsi="Arial" w:cs="Arial"/>
          <w:color w:val="413B37"/>
          <w:sz w:val="20"/>
          <w:szCs w:val="20"/>
        </w:rPr>
        <w:t>fOrces</w:t>
      </w:r>
      <w:proofErr w:type="spellEnd"/>
      <w:r w:rsidRPr="00E84F6F">
        <w:rPr>
          <w:rFonts w:ascii="Arial" w:eastAsia="Times New Roman" w:hAnsi="Arial" w:cs="Arial"/>
          <w:color w:val="413B37"/>
          <w:sz w:val="20"/>
          <w:szCs w:val="20"/>
        </w:rPr>
        <w:t xml:space="preserve"> in EU </w:t>
      </w:r>
      <w:proofErr w:type="spellStart"/>
      <w:r w:rsidRPr="00E84F6F">
        <w:rPr>
          <w:rFonts w:ascii="Arial" w:eastAsia="Times New Roman" w:hAnsi="Arial" w:cs="Arial"/>
          <w:color w:val="413B37"/>
          <w:sz w:val="20"/>
          <w:szCs w:val="20"/>
        </w:rPr>
        <w:t>defeNce</w:t>
      </w:r>
      <w:proofErr w:type="spellEnd"/>
      <w:r w:rsidRPr="00E84F6F">
        <w:rPr>
          <w:rFonts w:ascii="Arial" w:eastAsia="Times New Roman" w:hAnsi="Arial" w:cs="Arial"/>
          <w:color w:val="413B37"/>
          <w:sz w:val="20"/>
          <w:szCs w:val="20"/>
        </w:rPr>
        <w:t xml:space="preserve">) was selected following an EU-wide call for proposals </w:t>
      </w:r>
      <w:proofErr w:type="spellStart"/>
      <w:r w:rsidRPr="00E84F6F">
        <w:rPr>
          <w:rFonts w:ascii="Arial" w:eastAsia="Times New Roman" w:hAnsi="Arial" w:cs="Arial"/>
          <w:color w:val="413B37"/>
          <w:sz w:val="20"/>
          <w:szCs w:val="20"/>
        </w:rPr>
        <w:t>organised</w:t>
      </w:r>
      <w:proofErr w:type="spellEnd"/>
      <w:r w:rsidRPr="00E84F6F">
        <w:rPr>
          <w:rFonts w:ascii="Arial" w:eastAsia="Times New Roman" w:hAnsi="Arial" w:cs="Arial"/>
          <w:color w:val="413B37"/>
          <w:sz w:val="20"/>
          <w:szCs w:val="20"/>
        </w:rPr>
        <w:t xml:space="preserve"> by EDA closing on 28 June 2018. The action aims to provide an effective way for tackling the issue of critical </w:t>
      </w:r>
      <w:proofErr w:type="spellStart"/>
      <w:r w:rsidRPr="00E84F6F">
        <w:rPr>
          <w:rFonts w:ascii="Arial" w:eastAsia="Times New Roman" w:hAnsi="Arial" w:cs="Arial"/>
          <w:color w:val="413B37"/>
          <w:sz w:val="20"/>
          <w:szCs w:val="20"/>
        </w:rPr>
        <w:t>defence</w:t>
      </w:r>
      <w:proofErr w:type="spellEnd"/>
      <w:r w:rsidRPr="00E84F6F">
        <w:rPr>
          <w:rFonts w:ascii="Arial" w:eastAsia="Times New Roman" w:hAnsi="Arial" w:cs="Arial"/>
          <w:color w:val="413B37"/>
          <w:sz w:val="20"/>
          <w:szCs w:val="20"/>
        </w:rPr>
        <w:t xml:space="preserve"> technological dependencies for the EU regarding current and future systems and capabilities. The winning consortium encompasses a total of 18 participants from 10 countries. The project will be complementary to the </w:t>
      </w:r>
      <w:hyperlink r:id="rId6" w:history="1">
        <w:r w:rsidRPr="00E84F6F">
          <w:rPr>
            <w:rFonts w:ascii="Arial" w:eastAsia="Times New Roman" w:hAnsi="Arial" w:cs="Arial"/>
            <w:color w:val="0071B5"/>
            <w:sz w:val="20"/>
            <w:szCs w:val="20"/>
            <w:u w:val="single"/>
            <w:bdr w:val="none" w:sz="0" w:space="0" w:color="auto" w:frame="1"/>
          </w:rPr>
          <w:t>PYTHIA project</w:t>
        </w:r>
      </w:hyperlink>
      <w:r w:rsidRPr="00E84F6F">
        <w:rPr>
          <w:rFonts w:ascii="Arial" w:eastAsia="Times New Roman" w:hAnsi="Arial" w:cs="Arial"/>
          <w:color w:val="413B37"/>
          <w:sz w:val="20"/>
          <w:szCs w:val="20"/>
        </w:rPr>
        <w:t>, which was selected following the Preparatory Action Call on Strategic Technology Foresight 2017.</w:t>
      </w:r>
    </w:p>
    <w:p w14:paraId="3792B77E" w14:textId="77777777" w:rsidR="00E84F6F" w:rsidRPr="00E84F6F" w:rsidRDefault="00E84F6F" w:rsidP="00E84F6F">
      <w:pPr>
        <w:spacing w:after="150"/>
        <w:jc w:val="both"/>
        <w:textAlignment w:val="baseline"/>
        <w:rPr>
          <w:rFonts w:ascii="Arial" w:eastAsia="Times New Roman" w:hAnsi="Arial" w:cs="Arial"/>
          <w:color w:val="413B37"/>
          <w:sz w:val="20"/>
          <w:szCs w:val="20"/>
        </w:rPr>
      </w:pPr>
      <w:bookmarkStart w:id="0" w:name="_GoBack"/>
      <w:bookmarkEnd w:id="0"/>
      <w:r w:rsidRPr="000C64CA">
        <w:rPr>
          <w:rFonts w:ascii="Arial" w:eastAsia="Times New Roman" w:hAnsi="Arial" w:cs="Arial"/>
          <w:color w:val="413B37"/>
          <w:sz w:val="20"/>
          <w:szCs w:val="20"/>
          <w:highlight w:val="lightGray"/>
        </w:rPr>
        <w:t xml:space="preserve">The SOLOMON project is part of the Preparatory Action, aimed at testing the mechanisms that can prepare, </w:t>
      </w:r>
      <w:proofErr w:type="spellStart"/>
      <w:r w:rsidRPr="000C64CA">
        <w:rPr>
          <w:rFonts w:ascii="Arial" w:eastAsia="Times New Roman" w:hAnsi="Arial" w:cs="Arial"/>
          <w:color w:val="413B37"/>
          <w:sz w:val="20"/>
          <w:szCs w:val="20"/>
          <w:highlight w:val="lightGray"/>
        </w:rPr>
        <w:t>organise</w:t>
      </w:r>
      <w:proofErr w:type="spellEnd"/>
      <w:r w:rsidRPr="000C64CA">
        <w:rPr>
          <w:rFonts w:ascii="Arial" w:eastAsia="Times New Roman" w:hAnsi="Arial" w:cs="Arial"/>
          <w:color w:val="413B37"/>
          <w:sz w:val="20"/>
          <w:szCs w:val="20"/>
          <w:highlight w:val="lightGray"/>
        </w:rPr>
        <w:t xml:space="preserve"> and deliver a variety of EU-funded cooperative </w:t>
      </w:r>
      <w:proofErr w:type="spellStart"/>
      <w:r w:rsidRPr="000C64CA">
        <w:rPr>
          <w:rFonts w:ascii="Arial" w:eastAsia="Times New Roman" w:hAnsi="Arial" w:cs="Arial"/>
          <w:color w:val="413B37"/>
          <w:sz w:val="20"/>
          <w:szCs w:val="20"/>
          <w:highlight w:val="lightGray"/>
        </w:rPr>
        <w:t>defence</w:t>
      </w:r>
      <w:proofErr w:type="spellEnd"/>
      <w:r w:rsidRPr="000C64CA">
        <w:rPr>
          <w:rFonts w:ascii="Arial" w:eastAsia="Times New Roman" w:hAnsi="Arial" w:cs="Arial"/>
          <w:color w:val="413B37"/>
          <w:sz w:val="20"/>
          <w:szCs w:val="20"/>
          <w:highlight w:val="lightGray"/>
        </w:rPr>
        <w:t xml:space="preserve"> research and technology development (R&amp;T) activities to improve the competitiveness and innovation in the European </w:t>
      </w:r>
      <w:proofErr w:type="spellStart"/>
      <w:r w:rsidRPr="000C64CA">
        <w:rPr>
          <w:rFonts w:ascii="Arial" w:eastAsia="Times New Roman" w:hAnsi="Arial" w:cs="Arial"/>
          <w:color w:val="413B37"/>
          <w:sz w:val="20"/>
          <w:szCs w:val="20"/>
          <w:highlight w:val="lightGray"/>
        </w:rPr>
        <w:t>defence</w:t>
      </w:r>
      <w:proofErr w:type="spellEnd"/>
      <w:r w:rsidRPr="000C64CA">
        <w:rPr>
          <w:rFonts w:ascii="Arial" w:eastAsia="Times New Roman" w:hAnsi="Arial" w:cs="Arial"/>
          <w:color w:val="413B37"/>
          <w:sz w:val="20"/>
          <w:szCs w:val="20"/>
          <w:highlight w:val="lightGray"/>
        </w:rPr>
        <w:t xml:space="preserve"> industry and to stimulate cooperation amongst R&amp;T actors in the EU Member States</w:t>
      </w:r>
      <w:r w:rsidRPr="00E84F6F">
        <w:rPr>
          <w:rFonts w:ascii="Arial" w:eastAsia="Times New Roman" w:hAnsi="Arial" w:cs="Arial"/>
          <w:color w:val="413B37"/>
          <w:sz w:val="20"/>
          <w:szCs w:val="20"/>
        </w:rPr>
        <w:t>.</w:t>
      </w:r>
    </w:p>
    <w:p w14:paraId="12961E90" w14:textId="77777777" w:rsidR="00E84F6F" w:rsidRPr="00E84F6F" w:rsidRDefault="00E84F6F" w:rsidP="00E84F6F">
      <w:pPr>
        <w:spacing w:after="150"/>
        <w:jc w:val="both"/>
        <w:textAlignment w:val="baseline"/>
        <w:rPr>
          <w:rFonts w:ascii="Arial" w:eastAsia="Times New Roman" w:hAnsi="Arial" w:cs="Arial"/>
          <w:color w:val="413B37"/>
          <w:sz w:val="20"/>
          <w:szCs w:val="20"/>
        </w:rPr>
      </w:pPr>
      <w:r w:rsidRPr="000C64CA">
        <w:rPr>
          <w:rFonts w:ascii="Arial" w:eastAsia="Times New Roman" w:hAnsi="Arial" w:cs="Arial"/>
          <w:color w:val="413B37"/>
          <w:sz w:val="20"/>
          <w:szCs w:val="20"/>
          <w:highlight w:val="lightGray"/>
        </w:rPr>
        <w:t xml:space="preserve">The signature of this grant agreement continues the path towards EU </w:t>
      </w:r>
      <w:proofErr w:type="spellStart"/>
      <w:r w:rsidRPr="000C64CA">
        <w:rPr>
          <w:rFonts w:ascii="Arial" w:eastAsia="Times New Roman" w:hAnsi="Arial" w:cs="Arial"/>
          <w:color w:val="413B37"/>
          <w:sz w:val="20"/>
          <w:szCs w:val="20"/>
          <w:highlight w:val="lightGray"/>
        </w:rPr>
        <w:t>defence</w:t>
      </w:r>
      <w:proofErr w:type="spellEnd"/>
      <w:r w:rsidRPr="000C64CA">
        <w:rPr>
          <w:rFonts w:ascii="Arial" w:eastAsia="Times New Roman" w:hAnsi="Arial" w:cs="Arial"/>
          <w:color w:val="413B37"/>
          <w:sz w:val="20"/>
          <w:szCs w:val="20"/>
          <w:highlight w:val="lightGray"/>
        </w:rPr>
        <w:t xml:space="preserve"> integration and paves the way for developing a future European </w:t>
      </w:r>
      <w:proofErr w:type="spellStart"/>
      <w:r w:rsidRPr="000C64CA">
        <w:rPr>
          <w:rFonts w:ascii="Arial" w:eastAsia="Times New Roman" w:hAnsi="Arial" w:cs="Arial"/>
          <w:color w:val="413B37"/>
          <w:sz w:val="20"/>
          <w:szCs w:val="20"/>
          <w:highlight w:val="lightGray"/>
        </w:rPr>
        <w:t>Defence</w:t>
      </w:r>
      <w:proofErr w:type="spellEnd"/>
      <w:r w:rsidRPr="000C64CA">
        <w:rPr>
          <w:rFonts w:ascii="Arial" w:eastAsia="Times New Roman" w:hAnsi="Arial" w:cs="Arial"/>
          <w:color w:val="413B37"/>
          <w:sz w:val="20"/>
          <w:szCs w:val="20"/>
          <w:highlight w:val="lightGray"/>
        </w:rPr>
        <w:t xml:space="preserve"> Fund, especially its research dimension, as part of the EU’s next Multiannual Financial Framework (2021-2027). The next step in 2019 will be the signatures of the grant agreements related to the calls on electronic design technologies for </w:t>
      </w:r>
      <w:proofErr w:type="spellStart"/>
      <w:r w:rsidRPr="000C64CA">
        <w:rPr>
          <w:rFonts w:ascii="Arial" w:eastAsia="Times New Roman" w:hAnsi="Arial" w:cs="Arial"/>
          <w:color w:val="413B37"/>
          <w:sz w:val="20"/>
          <w:szCs w:val="20"/>
          <w:highlight w:val="lightGray"/>
        </w:rPr>
        <w:t>defence</w:t>
      </w:r>
      <w:proofErr w:type="spellEnd"/>
      <w:r w:rsidRPr="000C64CA">
        <w:rPr>
          <w:rFonts w:ascii="Arial" w:eastAsia="Times New Roman" w:hAnsi="Arial" w:cs="Arial"/>
          <w:color w:val="413B37"/>
          <w:sz w:val="20"/>
          <w:szCs w:val="20"/>
          <w:highlight w:val="lightGray"/>
        </w:rPr>
        <w:t xml:space="preserve"> application and effects.</w:t>
      </w:r>
      <w:r w:rsidRPr="00E84F6F">
        <w:rPr>
          <w:rFonts w:ascii="Arial" w:eastAsia="Times New Roman" w:hAnsi="Arial" w:cs="Arial"/>
          <w:color w:val="413B37"/>
          <w:sz w:val="20"/>
          <w:szCs w:val="20"/>
        </w:rPr>
        <w:t> </w:t>
      </w:r>
    </w:p>
    <w:p w14:paraId="241F4039" w14:textId="77777777" w:rsidR="00E84F6F" w:rsidRPr="00E84F6F" w:rsidRDefault="00E84F6F" w:rsidP="00E84F6F">
      <w:pPr>
        <w:spacing w:after="150"/>
        <w:jc w:val="both"/>
        <w:textAlignment w:val="baseline"/>
        <w:rPr>
          <w:rFonts w:ascii="Arial" w:eastAsia="Times New Roman" w:hAnsi="Arial" w:cs="Arial"/>
          <w:color w:val="413B37"/>
          <w:sz w:val="20"/>
          <w:szCs w:val="20"/>
        </w:rPr>
      </w:pPr>
      <w:r w:rsidRPr="000C64CA">
        <w:rPr>
          <w:rFonts w:ascii="Arial" w:eastAsia="Times New Roman" w:hAnsi="Arial" w:cs="Arial"/>
          <w:color w:val="413B37"/>
          <w:sz w:val="20"/>
          <w:szCs w:val="20"/>
          <w:highlight w:val="yellow"/>
        </w:rPr>
        <w:t xml:space="preserve">The PADR implementation is run by the European </w:t>
      </w:r>
      <w:proofErr w:type="spellStart"/>
      <w:r w:rsidRPr="000C64CA">
        <w:rPr>
          <w:rFonts w:ascii="Arial" w:eastAsia="Times New Roman" w:hAnsi="Arial" w:cs="Arial"/>
          <w:color w:val="413B37"/>
          <w:sz w:val="20"/>
          <w:szCs w:val="20"/>
          <w:highlight w:val="yellow"/>
        </w:rPr>
        <w:t>Defence</w:t>
      </w:r>
      <w:proofErr w:type="spellEnd"/>
      <w:r w:rsidRPr="000C64CA">
        <w:rPr>
          <w:rFonts w:ascii="Arial" w:eastAsia="Times New Roman" w:hAnsi="Arial" w:cs="Arial"/>
          <w:color w:val="413B37"/>
          <w:sz w:val="20"/>
          <w:szCs w:val="20"/>
          <w:highlight w:val="yellow"/>
        </w:rPr>
        <w:t xml:space="preserve"> Agency (EDA) following the mandate of a Delegation Agreement between the Commission and EDA signed on 31st May 2017. By this agreement the Commission entrusts EDA with the management and implementation of the research projects to be launched within the PADR.</w:t>
      </w:r>
    </w:p>
    <w:p w14:paraId="192A1DA4"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6F8"/>
    <w:rsid w:val="000706F8"/>
    <w:rsid w:val="000C64CA"/>
    <w:rsid w:val="00453EED"/>
    <w:rsid w:val="00BE080D"/>
    <w:rsid w:val="00E84F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27A00F"/>
  <w14:defaultImageDpi w14:val="32767"/>
  <w15:chartTrackingRefBased/>
  <w15:docId w15:val="{6CF678C6-7D80-8544-BA51-7A2D92D57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E84F6F"/>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4F6F"/>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E84F6F"/>
  </w:style>
  <w:style w:type="paragraph" w:styleId="NormalWeb">
    <w:name w:val="Normal (Web)"/>
    <w:basedOn w:val="Normal"/>
    <w:uiPriority w:val="99"/>
    <w:semiHidden/>
    <w:unhideWhenUsed/>
    <w:rsid w:val="00E84F6F"/>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E84F6F"/>
    <w:rPr>
      <w:b/>
      <w:bCs/>
    </w:rPr>
  </w:style>
  <w:style w:type="character" w:styleId="Hyperlink">
    <w:name w:val="Hyperlink"/>
    <w:basedOn w:val="DefaultParagraphFont"/>
    <w:uiPriority w:val="99"/>
    <w:semiHidden/>
    <w:unhideWhenUsed/>
    <w:rsid w:val="00E84F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6082130">
      <w:bodyDiv w:val="1"/>
      <w:marLeft w:val="0"/>
      <w:marRight w:val="0"/>
      <w:marTop w:val="0"/>
      <w:marBottom w:val="0"/>
      <w:divBdr>
        <w:top w:val="none" w:sz="0" w:space="0" w:color="auto"/>
        <w:left w:val="none" w:sz="0" w:space="0" w:color="auto"/>
        <w:bottom w:val="none" w:sz="0" w:space="0" w:color="auto"/>
        <w:right w:val="none" w:sz="0" w:space="0" w:color="auto"/>
      </w:divBdr>
      <w:divsChild>
        <w:div w:id="987054707">
          <w:marLeft w:val="0"/>
          <w:marRight w:val="0"/>
          <w:marTop w:val="0"/>
          <w:marBottom w:val="150"/>
          <w:divBdr>
            <w:top w:val="none" w:sz="0" w:space="0" w:color="auto"/>
            <w:left w:val="none" w:sz="0" w:space="0" w:color="auto"/>
            <w:bottom w:val="none" w:sz="0" w:space="0" w:color="auto"/>
            <w:right w:val="none" w:sz="0" w:space="0" w:color="auto"/>
          </w:divBdr>
        </w:div>
        <w:div w:id="1293949217">
          <w:marLeft w:val="0"/>
          <w:marRight w:val="0"/>
          <w:marTop w:val="0"/>
          <w:marBottom w:val="375"/>
          <w:divBdr>
            <w:top w:val="none" w:sz="0" w:space="0" w:color="auto"/>
            <w:left w:val="none" w:sz="0" w:space="0" w:color="auto"/>
            <w:bottom w:val="none" w:sz="0" w:space="0" w:color="auto"/>
            <w:right w:val="none" w:sz="0" w:space="0" w:color="auto"/>
          </w:divBdr>
        </w:div>
        <w:div w:id="665397655">
          <w:marLeft w:val="0"/>
          <w:marRight w:val="0"/>
          <w:marTop w:val="0"/>
          <w:marBottom w:val="3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eda.europa.eu/docs/default-source/projects/padr-pythia-project-info.pdf" TargetMode="External"/><Relationship Id="rId5" Type="http://schemas.openxmlformats.org/officeDocument/2006/relationships/hyperlink" Target="https://www.eda.europa.eu/docs/default-source/documents/padr-solomon-projectweb.pdf"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400</Words>
  <Characters>2284</Characters>
  <Application>Microsoft Office Word</Application>
  <DocSecurity>0</DocSecurity>
  <Lines>19</Lines>
  <Paragraphs>5</Paragraphs>
  <ScaleCrop>false</ScaleCrop>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2020-02-23T14:15:00Z</dcterms:created>
  <dcterms:modified xsi:type="dcterms:W3CDTF">2020-04-18T13:25:00Z</dcterms:modified>
</cp:coreProperties>
</file>