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1B848" w14:textId="77777777" w:rsidR="00AE3DA8" w:rsidRPr="00AE3DA8" w:rsidRDefault="00AE3DA8" w:rsidP="00AE3DA8">
      <w:pPr>
        <w:spacing w:after="150"/>
        <w:textAlignment w:val="baseline"/>
        <w:outlineLvl w:val="0"/>
        <w:rPr>
          <w:rFonts w:ascii="Arial" w:eastAsia="Times New Roman" w:hAnsi="Arial" w:cs="Arial"/>
          <w:color w:val="413B37"/>
          <w:kern w:val="36"/>
          <w:sz w:val="58"/>
          <w:szCs w:val="58"/>
        </w:rPr>
      </w:pPr>
      <w:r w:rsidRPr="00AE3DA8">
        <w:rPr>
          <w:rFonts w:ascii="Arial" w:eastAsia="Times New Roman" w:hAnsi="Arial" w:cs="Arial"/>
          <w:color w:val="413B37"/>
          <w:kern w:val="36"/>
          <w:sz w:val="58"/>
          <w:szCs w:val="58"/>
        </w:rPr>
        <w:t>OCCAR Director at EDA to discuss cooperation and bilateral roadmap</w:t>
      </w:r>
    </w:p>
    <w:p w14:paraId="34D76093" w14:textId="77777777" w:rsidR="00AE3DA8" w:rsidRPr="00AE3DA8" w:rsidRDefault="00AE3DA8" w:rsidP="00AE3DA8">
      <w:pPr>
        <w:textAlignment w:val="baseline"/>
        <w:rPr>
          <w:rFonts w:ascii="Arial" w:eastAsia="Times New Roman" w:hAnsi="Arial" w:cs="Arial"/>
          <w:color w:val="413B37"/>
          <w:sz w:val="20"/>
          <w:szCs w:val="20"/>
        </w:rPr>
      </w:pPr>
      <w:r w:rsidRPr="00AE3DA8">
        <w:rPr>
          <w:rFonts w:ascii="Arial" w:eastAsia="Times New Roman" w:hAnsi="Arial" w:cs="Arial"/>
          <w:color w:val="413B37"/>
          <w:sz w:val="20"/>
          <w:szCs w:val="20"/>
        </w:rPr>
        <w:t xml:space="preserve">Brussels - 10 </w:t>
      </w:r>
      <w:proofErr w:type="gramStart"/>
      <w:r w:rsidRPr="00AE3DA8">
        <w:rPr>
          <w:rFonts w:ascii="Arial" w:eastAsia="Times New Roman" w:hAnsi="Arial" w:cs="Arial"/>
          <w:color w:val="413B37"/>
          <w:sz w:val="20"/>
          <w:szCs w:val="20"/>
        </w:rPr>
        <w:t>December,</w:t>
      </w:r>
      <w:proofErr w:type="gramEnd"/>
      <w:r w:rsidRPr="00AE3DA8">
        <w:rPr>
          <w:rFonts w:ascii="Arial" w:eastAsia="Times New Roman" w:hAnsi="Arial" w:cs="Arial"/>
          <w:color w:val="413B37"/>
          <w:sz w:val="20"/>
          <w:szCs w:val="20"/>
        </w:rPr>
        <w:t xml:space="preserve"> 2019</w:t>
      </w:r>
    </w:p>
    <w:p w14:paraId="45A0A6A4" w14:textId="34F7D078" w:rsidR="00AE3DA8" w:rsidRPr="00AE3DA8" w:rsidRDefault="00AE3DA8" w:rsidP="00AE3DA8">
      <w:pPr>
        <w:textAlignment w:val="baseline"/>
        <w:rPr>
          <w:rFonts w:ascii="Arial" w:eastAsia="Times New Roman" w:hAnsi="Arial" w:cs="Arial"/>
          <w:color w:val="413B37"/>
          <w:sz w:val="20"/>
          <w:szCs w:val="20"/>
        </w:rPr>
      </w:pPr>
      <w:r w:rsidRPr="00AE3DA8">
        <w:rPr>
          <w:rFonts w:ascii="Arial" w:eastAsia="Times New Roman" w:hAnsi="Arial" w:cs="Arial"/>
          <w:color w:val="413B37"/>
          <w:sz w:val="20"/>
          <w:szCs w:val="20"/>
        </w:rPr>
        <w:fldChar w:fldCharType="begin"/>
      </w:r>
      <w:r w:rsidRPr="00AE3DA8">
        <w:rPr>
          <w:rFonts w:ascii="Arial" w:eastAsia="Times New Roman" w:hAnsi="Arial" w:cs="Arial"/>
          <w:color w:val="413B37"/>
          <w:sz w:val="20"/>
          <w:szCs w:val="20"/>
        </w:rPr>
        <w:instrText xml:space="preserve"> INCLUDEPICTURE "/var/folders/nj/m875g2tj2j50hjqpdb11s_540000gn/T/com.microsoft.Word/WebArchiveCopyPasteTempFiles/img_0569_webf518b33fa4d264cfa776ff000087ef0f" \* MERGEFORMATINET </w:instrText>
      </w:r>
      <w:r w:rsidRPr="00AE3DA8">
        <w:rPr>
          <w:rFonts w:ascii="Arial" w:eastAsia="Times New Roman" w:hAnsi="Arial" w:cs="Arial"/>
          <w:color w:val="413B37"/>
          <w:sz w:val="20"/>
          <w:szCs w:val="20"/>
        </w:rPr>
        <w:fldChar w:fldCharType="separate"/>
      </w:r>
      <w:r w:rsidRPr="00AE3DA8">
        <w:rPr>
          <w:rFonts w:ascii="Arial" w:eastAsia="Times New Roman" w:hAnsi="Arial" w:cs="Arial"/>
          <w:noProof/>
          <w:color w:val="413B37"/>
          <w:sz w:val="20"/>
          <w:szCs w:val="20"/>
        </w:rPr>
        <w:drawing>
          <wp:inline distT="0" distB="0" distL="0" distR="0" wp14:anchorId="1AE68F3C" wp14:editId="116D9B9F">
            <wp:extent cx="5943600" cy="1982470"/>
            <wp:effectExtent l="0" t="0" r="0" b="0"/>
            <wp:docPr id="1" name="Picture 1" descr="/var/folders/nj/m875g2tj2j50hjqpdb11s_540000gn/T/com.microsoft.Word/WebArchiveCopyPasteTempFiles/img_0569_webf518b33fa4d264cfa776ff000087e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img_0569_webf518b33fa4d264cfa776ff000087ef0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r w:rsidRPr="00AE3DA8">
        <w:rPr>
          <w:rFonts w:ascii="Arial" w:eastAsia="Times New Roman" w:hAnsi="Arial" w:cs="Arial"/>
          <w:color w:val="413B37"/>
          <w:sz w:val="20"/>
          <w:szCs w:val="20"/>
        </w:rPr>
        <w:fldChar w:fldCharType="end"/>
      </w:r>
    </w:p>
    <w:p w14:paraId="3F25C71B" w14:textId="77777777" w:rsidR="00AE3DA8" w:rsidRPr="00AE3DA8" w:rsidRDefault="00AE3DA8" w:rsidP="00AE3DA8">
      <w:pPr>
        <w:jc w:val="both"/>
        <w:textAlignment w:val="baseline"/>
        <w:rPr>
          <w:rFonts w:ascii="Arial" w:eastAsia="Times New Roman" w:hAnsi="Arial" w:cs="Arial"/>
          <w:color w:val="413B37"/>
          <w:sz w:val="20"/>
          <w:szCs w:val="20"/>
        </w:rPr>
      </w:pPr>
      <w:r w:rsidRPr="00AE3DA8">
        <w:rPr>
          <w:rFonts w:ascii="Arial" w:eastAsia="Times New Roman" w:hAnsi="Arial" w:cs="Arial"/>
          <w:b/>
          <w:bCs/>
          <w:color w:val="413B37"/>
          <w:sz w:val="21"/>
          <w:szCs w:val="21"/>
          <w:bdr w:val="none" w:sz="0" w:space="0" w:color="auto" w:frame="1"/>
        </w:rPr>
        <w:t xml:space="preserve">OCCAR Director Matteo </w:t>
      </w:r>
      <w:proofErr w:type="spellStart"/>
      <w:r w:rsidRPr="00AE3DA8">
        <w:rPr>
          <w:rFonts w:ascii="Arial" w:eastAsia="Times New Roman" w:hAnsi="Arial" w:cs="Arial"/>
          <w:b/>
          <w:bCs/>
          <w:color w:val="413B37"/>
          <w:sz w:val="21"/>
          <w:szCs w:val="21"/>
          <w:bdr w:val="none" w:sz="0" w:space="0" w:color="auto" w:frame="1"/>
        </w:rPr>
        <w:t>Bisceglia</w:t>
      </w:r>
      <w:proofErr w:type="spellEnd"/>
      <w:r w:rsidRPr="00AE3DA8">
        <w:rPr>
          <w:rFonts w:ascii="Arial" w:eastAsia="Times New Roman" w:hAnsi="Arial" w:cs="Arial"/>
          <w:b/>
          <w:bCs/>
          <w:color w:val="413B37"/>
          <w:sz w:val="21"/>
          <w:szCs w:val="21"/>
          <w:bdr w:val="none" w:sz="0" w:space="0" w:color="auto" w:frame="1"/>
        </w:rPr>
        <w:t xml:space="preserve"> today visited EDA to discuss with Chief Executive Jorge Domecq bilateral cooperation and </w:t>
      </w:r>
      <w:proofErr w:type="spellStart"/>
      <w:r w:rsidRPr="00AE3DA8">
        <w:rPr>
          <w:rFonts w:ascii="Arial" w:eastAsia="Times New Roman" w:hAnsi="Arial" w:cs="Arial"/>
          <w:b/>
          <w:bCs/>
          <w:color w:val="413B37"/>
          <w:sz w:val="21"/>
          <w:szCs w:val="21"/>
          <w:bdr w:val="none" w:sz="0" w:space="0" w:color="auto" w:frame="1"/>
        </w:rPr>
        <w:t>programmes</w:t>
      </w:r>
      <w:proofErr w:type="spellEnd"/>
      <w:r w:rsidRPr="00AE3DA8">
        <w:rPr>
          <w:rFonts w:ascii="Arial" w:eastAsia="Times New Roman" w:hAnsi="Arial" w:cs="Arial"/>
          <w:b/>
          <w:bCs/>
          <w:color w:val="413B37"/>
          <w:sz w:val="21"/>
          <w:szCs w:val="21"/>
          <w:bdr w:val="none" w:sz="0" w:space="0" w:color="auto" w:frame="1"/>
        </w:rPr>
        <w:t xml:space="preserve"> of relevance to both </w:t>
      </w:r>
      <w:proofErr w:type="spellStart"/>
      <w:r w:rsidRPr="00AE3DA8">
        <w:rPr>
          <w:rFonts w:ascii="Arial" w:eastAsia="Times New Roman" w:hAnsi="Arial" w:cs="Arial"/>
          <w:b/>
          <w:bCs/>
          <w:color w:val="413B37"/>
          <w:sz w:val="21"/>
          <w:szCs w:val="21"/>
          <w:bdr w:val="none" w:sz="0" w:space="0" w:color="auto" w:frame="1"/>
        </w:rPr>
        <w:t>organisations</w:t>
      </w:r>
      <w:proofErr w:type="spellEnd"/>
      <w:r w:rsidRPr="00AE3DA8">
        <w:rPr>
          <w:rFonts w:ascii="Arial" w:eastAsia="Times New Roman" w:hAnsi="Arial" w:cs="Arial"/>
          <w:b/>
          <w:bCs/>
          <w:color w:val="413B37"/>
          <w:sz w:val="21"/>
          <w:szCs w:val="21"/>
          <w:bdr w:val="none" w:sz="0" w:space="0" w:color="auto" w:frame="1"/>
        </w:rPr>
        <w:t>.  </w:t>
      </w:r>
      <w:r w:rsidRPr="00AE3DA8">
        <w:rPr>
          <w:rFonts w:ascii="Arial" w:eastAsia="Times New Roman" w:hAnsi="Arial" w:cs="Arial"/>
          <w:b/>
          <w:bCs/>
          <w:color w:val="413B37"/>
          <w:sz w:val="20"/>
          <w:szCs w:val="20"/>
          <w:bdr w:val="none" w:sz="0" w:space="0" w:color="auto" w:frame="1"/>
        </w:rPr>
        <w:br/>
      </w:r>
      <w:r w:rsidRPr="00AE3DA8">
        <w:rPr>
          <w:rFonts w:ascii="Arial" w:eastAsia="Times New Roman" w:hAnsi="Arial" w:cs="Arial"/>
          <w:color w:val="413B37"/>
          <w:sz w:val="20"/>
          <w:szCs w:val="20"/>
        </w:rPr>
        <w:br/>
      </w:r>
      <w:bookmarkStart w:id="0" w:name="_GoBack"/>
      <w:bookmarkEnd w:id="0"/>
      <w:r w:rsidRPr="00F74201">
        <w:rPr>
          <w:rFonts w:ascii="Arial" w:eastAsia="Times New Roman" w:hAnsi="Arial" w:cs="Arial"/>
          <w:color w:val="413B37"/>
          <w:sz w:val="20"/>
          <w:szCs w:val="20"/>
          <w:highlight w:val="yellow"/>
        </w:rPr>
        <w:t>EDA-OCCAR cooperation has deepened significantly since the signature of an Administrative Arrangement in 2012</w:t>
      </w:r>
      <w:r w:rsidRPr="00AC2CD9">
        <w:rPr>
          <w:rFonts w:ascii="Arial" w:eastAsia="Times New Roman" w:hAnsi="Arial" w:cs="Arial"/>
          <w:color w:val="413B37"/>
          <w:sz w:val="20"/>
          <w:szCs w:val="20"/>
          <w:highlight w:val="lightGray"/>
        </w:rPr>
        <w:t xml:space="preserve">. As privileged partners in the field of </w:t>
      </w:r>
      <w:proofErr w:type="spellStart"/>
      <w:r w:rsidRPr="00AC2CD9">
        <w:rPr>
          <w:rFonts w:ascii="Arial" w:eastAsia="Times New Roman" w:hAnsi="Arial" w:cs="Arial"/>
          <w:color w:val="413B37"/>
          <w:sz w:val="20"/>
          <w:szCs w:val="20"/>
          <w:highlight w:val="lightGray"/>
        </w:rPr>
        <w:t>defence</w:t>
      </w:r>
      <w:proofErr w:type="spellEnd"/>
      <w:r w:rsidRPr="00AC2CD9">
        <w:rPr>
          <w:rFonts w:ascii="Arial" w:eastAsia="Times New Roman" w:hAnsi="Arial" w:cs="Arial"/>
          <w:color w:val="413B37"/>
          <w:sz w:val="20"/>
          <w:szCs w:val="20"/>
          <w:highlight w:val="lightGray"/>
        </w:rPr>
        <w:t xml:space="preserve"> capabilities development, EDA and OCCAR share information on projects and </w:t>
      </w:r>
      <w:proofErr w:type="spellStart"/>
      <w:r w:rsidRPr="00AC2CD9">
        <w:rPr>
          <w:rFonts w:ascii="Arial" w:eastAsia="Times New Roman" w:hAnsi="Arial" w:cs="Arial"/>
          <w:color w:val="413B37"/>
          <w:sz w:val="20"/>
          <w:szCs w:val="20"/>
          <w:highlight w:val="lightGray"/>
        </w:rPr>
        <w:t>programmes</w:t>
      </w:r>
      <w:proofErr w:type="spellEnd"/>
      <w:r w:rsidRPr="00AC2CD9">
        <w:rPr>
          <w:rFonts w:ascii="Arial" w:eastAsia="Times New Roman" w:hAnsi="Arial" w:cs="Arial"/>
          <w:color w:val="413B37"/>
          <w:sz w:val="20"/>
          <w:szCs w:val="20"/>
          <w:highlight w:val="lightGray"/>
        </w:rPr>
        <w:t xml:space="preserve"> of common interest throughout their lifecycle, helping to guarantee a seamless handover in each case, with both parties remaining involved and informed at every stage.</w:t>
      </w:r>
      <w:r w:rsidRPr="00AE3DA8">
        <w:rPr>
          <w:rFonts w:ascii="Arial" w:eastAsia="Times New Roman" w:hAnsi="Arial" w:cs="Arial"/>
          <w:color w:val="413B37"/>
          <w:sz w:val="20"/>
          <w:szCs w:val="20"/>
        </w:rPr>
        <w:t>  </w:t>
      </w:r>
      <w:r w:rsidRPr="00AE3DA8">
        <w:rPr>
          <w:rFonts w:ascii="Arial" w:eastAsia="Times New Roman" w:hAnsi="Arial" w:cs="Arial"/>
          <w:color w:val="413B37"/>
          <w:sz w:val="20"/>
          <w:szCs w:val="20"/>
        </w:rPr>
        <w:br/>
      </w:r>
      <w:r w:rsidRPr="00AE3DA8">
        <w:rPr>
          <w:rFonts w:ascii="Arial" w:eastAsia="Times New Roman" w:hAnsi="Arial" w:cs="Arial"/>
          <w:color w:val="413B37"/>
          <w:sz w:val="20"/>
          <w:szCs w:val="20"/>
        </w:rPr>
        <w:br/>
      </w:r>
      <w:r w:rsidRPr="00AC2CD9">
        <w:rPr>
          <w:rFonts w:ascii="Arial" w:eastAsia="Times New Roman" w:hAnsi="Arial" w:cs="Arial"/>
          <w:color w:val="413B37"/>
          <w:sz w:val="20"/>
          <w:szCs w:val="20"/>
          <w:highlight w:val="yellow"/>
        </w:rPr>
        <w:t xml:space="preserve">Today was the second meeting between </w:t>
      </w:r>
      <w:proofErr w:type="spellStart"/>
      <w:r w:rsidRPr="00AC2CD9">
        <w:rPr>
          <w:rFonts w:ascii="Arial" w:eastAsia="Times New Roman" w:hAnsi="Arial" w:cs="Arial"/>
          <w:color w:val="413B37"/>
          <w:sz w:val="20"/>
          <w:szCs w:val="20"/>
          <w:highlight w:val="yellow"/>
        </w:rPr>
        <w:t>Mr</w:t>
      </w:r>
      <w:proofErr w:type="spellEnd"/>
      <w:r w:rsidRPr="00AC2CD9">
        <w:rPr>
          <w:rFonts w:ascii="Arial" w:eastAsia="Times New Roman" w:hAnsi="Arial" w:cs="Arial"/>
          <w:color w:val="413B37"/>
          <w:sz w:val="20"/>
          <w:szCs w:val="20"/>
          <w:highlight w:val="yellow"/>
        </w:rPr>
        <w:t xml:space="preserve"> </w:t>
      </w:r>
      <w:proofErr w:type="spellStart"/>
      <w:r w:rsidRPr="00AC2CD9">
        <w:rPr>
          <w:rFonts w:ascii="Arial" w:eastAsia="Times New Roman" w:hAnsi="Arial" w:cs="Arial"/>
          <w:color w:val="413B37"/>
          <w:sz w:val="20"/>
          <w:szCs w:val="20"/>
          <w:highlight w:val="yellow"/>
        </w:rPr>
        <w:t>Bisceglia</w:t>
      </w:r>
      <w:proofErr w:type="spellEnd"/>
      <w:r w:rsidRPr="00AC2CD9">
        <w:rPr>
          <w:rFonts w:ascii="Arial" w:eastAsia="Times New Roman" w:hAnsi="Arial" w:cs="Arial"/>
          <w:color w:val="413B37"/>
          <w:sz w:val="20"/>
          <w:szCs w:val="20"/>
          <w:highlight w:val="yellow"/>
        </w:rPr>
        <w:t xml:space="preserve"> and </w:t>
      </w:r>
      <w:proofErr w:type="spellStart"/>
      <w:r w:rsidRPr="00AC2CD9">
        <w:rPr>
          <w:rFonts w:ascii="Arial" w:eastAsia="Times New Roman" w:hAnsi="Arial" w:cs="Arial"/>
          <w:color w:val="413B37"/>
          <w:sz w:val="20"/>
          <w:szCs w:val="20"/>
          <w:highlight w:val="yellow"/>
        </w:rPr>
        <w:t>Mr</w:t>
      </w:r>
      <w:proofErr w:type="spellEnd"/>
      <w:r w:rsidRPr="00AC2CD9">
        <w:rPr>
          <w:rFonts w:ascii="Arial" w:eastAsia="Times New Roman" w:hAnsi="Arial" w:cs="Arial"/>
          <w:color w:val="413B37"/>
          <w:sz w:val="20"/>
          <w:szCs w:val="20"/>
          <w:highlight w:val="yellow"/>
        </w:rPr>
        <w:t xml:space="preserve"> Domecq, their discussions mainly focused on the state of play of bilateral cooperation to support key </w:t>
      </w:r>
      <w:proofErr w:type="spellStart"/>
      <w:r w:rsidRPr="00AC2CD9">
        <w:rPr>
          <w:rFonts w:ascii="Arial" w:eastAsia="Times New Roman" w:hAnsi="Arial" w:cs="Arial"/>
          <w:color w:val="413B37"/>
          <w:sz w:val="20"/>
          <w:szCs w:val="20"/>
          <w:highlight w:val="yellow"/>
        </w:rPr>
        <w:t>programmes</w:t>
      </w:r>
      <w:proofErr w:type="spellEnd"/>
      <w:r w:rsidRPr="00AC2CD9">
        <w:rPr>
          <w:rFonts w:ascii="Arial" w:eastAsia="Times New Roman" w:hAnsi="Arial" w:cs="Arial"/>
          <w:color w:val="413B37"/>
          <w:sz w:val="20"/>
          <w:szCs w:val="20"/>
          <w:highlight w:val="yellow"/>
        </w:rPr>
        <w:t xml:space="preserve"> and activities, including the Multi-Role Tanker Transport Fleet (MMF), MALE RPAS and ESSOR. </w:t>
      </w:r>
      <w:proofErr w:type="spellStart"/>
      <w:r w:rsidRPr="00AC2CD9">
        <w:rPr>
          <w:rFonts w:ascii="Arial" w:eastAsia="Times New Roman" w:hAnsi="Arial" w:cs="Arial"/>
          <w:color w:val="413B37"/>
          <w:sz w:val="20"/>
          <w:szCs w:val="20"/>
          <w:highlight w:val="yellow"/>
        </w:rPr>
        <w:t>Mr</w:t>
      </w:r>
      <w:proofErr w:type="spellEnd"/>
      <w:r w:rsidRPr="00AC2CD9">
        <w:rPr>
          <w:rFonts w:ascii="Arial" w:eastAsia="Times New Roman" w:hAnsi="Arial" w:cs="Arial"/>
          <w:color w:val="413B37"/>
          <w:sz w:val="20"/>
          <w:szCs w:val="20"/>
          <w:highlight w:val="yellow"/>
        </w:rPr>
        <w:t xml:space="preserve"> Domecq outlined EDA’s latest developments in these projects, notably the recent high-level coordination mechanism for RPAS ATI held at EDA and updates from the European Secure Software Defined Radio (ESSOR) workshops.</w:t>
      </w:r>
      <w:r w:rsidRPr="00AE3DA8">
        <w:rPr>
          <w:rFonts w:ascii="Arial" w:eastAsia="Times New Roman" w:hAnsi="Arial" w:cs="Arial"/>
          <w:color w:val="413B37"/>
          <w:sz w:val="20"/>
          <w:szCs w:val="20"/>
        </w:rPr>
        <w:t>  </w:t>
      </w:r>
      <w:r w:rsidRPr="00AE3DA8">
        <w:rPr>
          <w:rFonts w:ascii="Arial" w:eastAsia="Times New Roman" w:hAnsi="Arial" w:cs="Arial"/>
          <w:color w:val="413B37"/>
          <w:sz w:val="20"/>
          <w:szCs w:val="20"/>
        </w:rPr>
        <w:br/>
      </w:r>
      <w:r w:rsidRPr="00AE3DA8">
        <w:rPr>
          <w:rFonts w:ascii="Arial" w:eastAsia="Times New Roman" w:hAnsi="Arial" w:cs="Arial"/>
          <w:color w:val="413B37"/>
          <w:sz w:val="20"/>
          <w:szCs w:val="20"/>
        </w:rPr>
        <w:br/>
      </w:r>
      <w:r w:rsidRPr="00AC2CD9">
        <w:rPr>
          <w:rFonts w:ascii="Arial" w:eastAsia="Times New Roman" w:hAnsi="Arial" w:cs="Arial"/>
          <w:color w:val="413B37"/>
          <w:sz w:val="20"/>
          <w:szCs w:val="20"/>
          <w:highlight w:val="lightGray"/>
        </w:rPr>
        <w:t>“</w:t>
      </w:r>
      <w:r w:rsidRPr="00AC2CD9">
        <w:rPr>
          <w:rFonts w:ascii="Arial" w:eastAsia="Times New Roman" w:hAnsi="Arial" w:cs="Arial"/>
          <w:i/>
          <w:iCs/>
          <w:color w:val="413B37"/>
          <w:sz w:val="20"/>
          <w:szCs w:val="20"/>
          <w:highlight w:val="lightGray"/>
          <w:bdr w:val="none" w:sz="0" w:space="0" w:color="auto" w:frame="1"/>
        </w:rPr>
        <w:t xml:space="preserve">I believe that EDA and OCCAR cooperation avoids duplication in the European armament field. We have to take stock and make use of the available resources, and OCCAR has 20 years of proven record in the successful delivery of complex armament </w:t>
      </w:r>
      <w:proofErr w:type="spellStart"/>
      <w:r w:rsidRPr="00AC2CD9">
        <w:rPr>
          <w:rFonts w:ascii="Arial" w:eastAsia="Times New Roman" w:hAnsi="Arial" w:cs="Arial"/>
          <w:i/>
          <w:iCs/>
          <w:color w:val="413B37"/>
          <w:sz w:val="20"/>
          <w:szCs w:val="20"/>
          <w:highlight w:val="lightGray"/>
          <w:bdr w:val="none" w:sz="0" w:space="0" w:color="auto" w:frame="1"/>
        </w:rPr>
        <w:t>programmes</w:t>
      </w:r>
      <w:proofErr w:type="spellEnd"/>
      <w:r w:rsidRPr="00AC2CD9">
        <w:rPr>
          <w:rFonts w:ascii="Arial" w:eastAsia="Times New Roman" w:hAnsi="Arial" w:cs="Arial"/>
          <w:i/>
          <w:iCs/>
          <w:color w:val="413B37"/>
          <w:sz w:val="20"/>
          <w:szCs w:val="20"/>
          <w:highlight w:val="lightGray"/>
          <w:bdr w:val="none" w:sz="0" w:space="0" w:color="auto" w:frame="1"/>
        </w:rPr>
        <w:t>. </w:t>
      </w:r>
      <w:r w:rsidRPr="00AC2CD9">
        <w:rPr>
          <w:rFonts w:ascii="Arial" w:eastAsia="Times New Roman" w:hAnsi="Arial" w:cs="Arial"/>
          <w:i/>
          <w:iCs/>
          <w:color w:val="413B37"/>
          <w:sz w:val="20"/>
          <w:szCs w:val="20"/>
          <w:highlight w:val="lightGray"/>
          <w:bdr w:val="none" w:sz="0" w:space="0" w:color="auto" w:frame="1"/>
        </w:rPr>
        <w:br/>
      </w:r>
      <w:r w:rsidRPr="00AC2CD9">
        <w:rPr>
          <w:rFonts w:ascii="Arial" w:eastAsia="Times New Roman" w:hAnsi="Arial" w:cs="Arial"/>
          <w:i/>
          <w:iCs/>
          <w:color w:val="413B37"/>
          <w:sz w:val="20"/>
          <w:szCs w:val="20"/>
          <w:highlight w:val="lightGray"/>
          <w:bdr w:val="none" w:sz="0" w:space="0" w:color="auto" w:frame="1"/>
        </w:rPr>
        <w:br/>
        <w:t xml:space="preserve">I am also convinced that together EDA and OCCAR, in line with our own complementary responsibilities, represent a real strong tool to launch and execute all sorts of </w:t>
      </w:r>
      <w:proofErr w:type="spellStart"/>
      <w:r w:rsidRPr="00AC2CD9">
        <w:rPr>
          <w:rFonts w:ascii="Arial" w:eastAsia="Times New Roman" w:hAnsi="Arial" w:cs="Arial"/>
          <w:i/>
          <w:iCs/>
          <w:color w:val="413B37"/>
          <w:sz w:val="20"/>
          <w:szCs w:val="20"/>
          <w:highlight w:val="lightGray"/>
          <w:bdr w:val="none" w:sz="0" w:space="0" w:color="auto" w:frame="1"/>
        </w:rPr>
        <w:t>programmes</w:t>
      </w:r>
      <w:proofErr w:type="spellEnd"/>
      <w:r w:rsidRPr="00AC2CD9">
        <w:rPr>
          <w:rFonts w:ascii="Arial" w:eastAsia="Times New Roman" w:hAnsi="Arial" w:cs="Arial"/>
          <w:i/>
          <w:iCs/>
          <w:color w:val="413B37"/>
          <w:sz w:val="20"/>
          <w:szCs w:val="20"/>
          <w:highlight w:val="lightGray"/>
          <w:bdr w:val="none" w:sz="0" w:space="0" w:color="auto" w:frame="1"/>
        </w:rPr>
        <w:t xml:space="preserve"> for the benefit of the European Nations</w:t>
      </w:r>
      <w:r w:rsidRPr="00AC2CD9">
        <w:rPr>
          <w:rFonts w:ascii="Arial" w:eastAsia="Times New Roman" w:hAnsi="Arial" w:cs="Arial"/>
          <w:color w:val="413B37"/>
          <w:sz w:val="20"/>
          <w:szCs w:val="20"/>
          <w:highlight w:val="lightGray"/>
        </w:rPr>
        <w:t xml:space="preserve">”, </w:t>
      </w:r>
      <w:proofErr w:type="spellStart"/>
      <w:r w:rsidRPr="00AC2CD9">
        <w:rPr>
          <w:rFonts w:ascii="Arial" w:eastAsia="Times New Roman" w:hAnsi="Arial" w:cs="Arial"/>
          <w:color w:val="413B37"/>
          <w:sz w:val="20"/>
          <w:szCs w:val="20"/>
          <w:highlight w:val="lightGray"/>
        </w:rPr>
        <w:t>Mr</w:t>
      </w:r>
      <w:proofErr w:type="spellEnd"/>
      <w:r w:rsidRPr="00AC2CD9">
        <w:rPr>
          <w:rFonts w:ascii="Arial" w:eastAsia="Times New Roman" w:hAnsi="Arial" w:cs="Arial"/>
          <w:color w:val="413B37"/>
          <w:sz w:val="20"/>
          <w:szCs w:val="20"/>
          <w:highlight w:val="lightGray"/>
        </w:rPr>
        <w:t xml:space="preserve"> </w:t>
      </w:r>
      <w:proofErr w:type="spellStart"/>
      <w:r w:rsidRPr="00AC2CD9">
        <w:rPr>
          <w:rFonts w:ascii="Arial" w:eastAsia="Times New Roman" w:hAnsi="Arial" w:cs="Arial"/>
          <w:color w:val="413B37"/>
          <w:sz w:val="20"/>
          <w:szCs w:val="20"/>
          <w:highlight w:val="lightGray"/>
        </w:rPr>
        <w:t>Bisceglia</w:t>
      </w:r>
      <w:proofErr w:type="spellEnd"/>
      <w:r w:rsidRPr="00AC2CD9">
        <w:rPr>
          <w:rFonts w:ascii="Arial" w:eastAsia="Times New Roman" w:hAnsi="Arial" w:cs="Arial"/>
          <w:color w:val="413B37"/>
          <w:sz w:val="20"/>
          <w:szCs w:val="20"/>
          <w:highlight w:val="lightGray"/>
        </w:rPr>
        <w:t xml:space="preserve"> said.   </w:t>
      </w:r>
      <w:r w:rsidRPr="00AC2CD9">
        <w:rPr>
          <w:rFonts w:ascii="Arial" w:eastAsia="Times New Roman" w:hAnsi="Arial" w:cs="Arial"/>
          <w:color w:val="413B37"/>
          <w:sz w:val="20"/>
          <w:szCs w:val="20"/>
          <w:highlight w:val="lightGray"/>
        </w:rPr>
        <w:br/>
      </w:r>
      <w:r w:rsidRPr="00AC2CD9">
        <w:rPr>
          <w:rFonts w:ascii="Arial" w:eastAsia="Times New Roman" w:hAnsi="Arial" w:cs="Arial"/>
          <w:color w:val="413B37"/>
          <w:sz w:val="20"/>
          <w:szCs w:val="20"/>
          <w:highlight w:val="lightGray"/>
        </w:rPr>
        <w:br/>
      </w:r>
      <w:proofErr w:type="spellStart"/>
      <w:r w:rsidRPr="00AC2CD9">
        <w:rPr>
          <w:rFonts w:ascii="Arial" w:eastAsia="Times New Roman" w:hAnsi="Arial" w:cs="Arial"/>
          <w:color w:val="413B37"/>
          <w:sz w:val="20"/>
          <w:szCs w:val="20"/>
          <w:highlight w:val="lightGray"/>
        </w:rPr>
        <w:t>Mr</w:t>
      </w:r>
      <w:proofErr w:type="spellEnd"/>
      <w:r w:rsidRPr="00AC2CD9">
        <w:rPr>
          <w:rFonts w:ascii="Arial" w:eastAsia="Times New Roman" w:hAnsi="Arial" w:cs="Arial"/>
          <w:color w:val="413B37"/>
          <w:sz w:val="20"/>
          <w:szCs w:val="20"/>
          <w:highlight w:val="lightGray"/>
        </w:rPr>
        <w:t xml:space="preserve"> </w:t>
      </w:r>
      <w:proofErr w:type="spellStart"/>
      <w:r w:rsidRPr="00AC2CD9">
        <w:rPr>
          <w:rFonts w:ascii="Arial" w:eastAsia="Times New Roman" w:hAnsi="Arial" w:cs="Arial"/>
          <w:color w:val="413B37"/>
          <w:sz w:val="20"/>
          <w:szCs w:val="20"/>
          <w:highlight w:val="lightGray"/>
        </w:rPr>
        <w:t>Bisceglia</w:t>
      </w:r>
      <w:proofErr w:type="spellEnd"/>
      <w:r w:rsidRPr="00AC2CD9">
        <w:rPr>
          <w:rFonts w:ascii="Arial" w:eastAsia="Times New Roman" w:hAnsi="Arial" w:cs="Arial"/>
          <w:color w:val="413B37"/>
          <w:sz w:val="20"/>
          <w:szCs w:val="20"/>
          <w:highlight w:val="lightGray"/>
        </w:rPr>
        <w:t xml:space="preserve"> and </w:t>
      </w:r>
      <w:proofErr w:type="spellStart"/>
      <w:r w:rsidRPr="00AC2CD9">
        <w:rPr>
          <w:rFonts w:ascii="Arial" w:eastAsia="Times New Roman" w:hAnsi="Arial" w:cs="Arial"/>
          <w:color w:val="413B37"/>
          <w:sz w:val="20"/>
          <w:szCs w:val="20"/>
          <w:highlight w:val="lightGray"/>
        </w:rPr>
        <w:t>Mr</w:t>
      </w:r>
      <w:proofErr w:type="spellEnd"/>
      <w:r w:rsidRPr="00AC2CD9">
        <w:rPr>
          <w:rFonts w:ascii="Arial" w:eastAsia="Times New Roman" w:hAnsi="Arial" w:cs="Arial"/>
          <w:color w:val="413B37"/>
          <w:sz w:val="20"/>
          <w:szCs w:val="20"/>
          <w:highlight w:val="lightGray"/>
        </w:rPr>
        <w:t xml:space="preserve"> Domecq also discussed EDA-OCCAR interaction in areas such as REACH and the Military Airworthiness Authorities Forum.     </w:t>
      </w:r>
      <w:r w:rsidRPr="00AC2CD9">
        <w:rPr>
          <w:rFonts w:ascii="Arial" w:eastAsia="Times New Roman" w:hAnsi="Arial" w:cs="Arial"/>
          <w:color w:val="413B37"/>
          <w:sz w:val="20"/>
          <w:szCs w:val="20"/>
          <w:highlight w:val="lightGray"/>
        </w:rPr>
        <w:br/>
      </w:r>
      <w:r w:rsidRPr="00AC2CD9">
        <w:rPr>
          <w:rFonts w:ascii="Arial" w:eastAsia="Times New Roman" w:hAnsi="Arial" w:cs="Arial"/>
          <w:color w:val="413B37"/>
          <w:sz w:val="20"/>
          <w:szCs w:val="20"/>
          <w:highlight w:val="lightGray"/>
        </w:rPr>
        <w:br/>
        <w:t>“</w:t>
      </w:r>
      <w:r w:rsidRPr="00AC2CD9">
        <w:rPr>
          <w:rFonts w:ascii="Arial" w:eastAsia="Times New Roman" w:hAnsi="Arial" w:cs="Arial"/>
          <w:i/>
          <w:iCs/>
          <w:color w:val="413B37"/>
          <w:sz w:val="20"/>
          <w:szCs w:val="20"/>
          <w:highlight w:val="lightGray"/>
          <w:bdr w:val="none" w:sz="0" w:space="0" w:color="auto" w:frame="1"/>
        </w:rPr>
        <w:t xml:space="preserve">EDA and OCCAR are two important actors in European </w:t>
      </w:r>
      <w:proofErr w:type="spellStart"/>
      <w:r w:rsidRPr="00AC2CD9">
        <w:rPr>
          <w:rFonts w:ascii="Arial" w:eastAsia="Times New Roman" w:hAnsi="Arial" w:cs="Arial"/>
          <w:i/>
          <w:iCs/>
          <w:color w:val="413B37"/>
          <w:sz w:val="20"/>
          <w:szCs w:val="20"/>
          <w:highlight w:val="lightGray"/>
          <w:bdr w:val="none" w:sz="0" w:space="0" w:color="auto" w:frame="1"/>
        </w:rPr>
        <w:t>defence</w:t>
      </w:r>
      <w:proofErr w:type="spellEnd"/>
      <w:r w:rsidRPr="00AC2CD9">
        <w:rPr>
          <w:rFonts w:ascii="Arial" w:eastAsia="Times New Roman" w:hAnsi="Arial" w:cs="Arial"/>
          <w:i/>
          <w:iCs/>
          <w:color w:val="413B37"/>
          <w:sz w:val="20"/>
          <w:szCs w:val="20"/>
          <w:highlight w:val="lightGray"/>
          <w:bdr w:val="none" w:sz="0" w:space="0" w:color="auto" w:frame="1"/>
        </w:rPr>
        <w:t xml:space="preserve"> cooperation, our close relationship has been extremely positive for our </w:t>
      </w:r>
      <w:proofErr w:type="spellStart"/>
      <w:r w:rsidRPr="00AC2CD9">
        <w:rPr>
          <w:rFonts w:ascii="Arial" w:eastAsia="Times New Roman" w:hAnsi="Arial" w:cs="Arial"/>
          <w:i/>
          <w:iCs/>
          <w:color w:val="413B37"/>
          <w:sz w:val="20"/>
          <w:szCs w:val="20"/>
          <w:highlight w:val="lightGray"/>
          <w:bdr w:val="none" w:sz="0" w:space="0" w:color="auto" w:frame="1"/>
        </w:rPr>
        <w:t>organisations</w:t>
      </w:r>
      <w:proofErr w:type="spellEnd"/>
      <w:r w:rsidRPr="00AC2CD9">
        <w:rPr>
          <w:rFonts w:ascii="Arial" w:eastAsia="Times New Roman" w:hAnsi="Arial" w:cs="Arial"/>
          <w:i/>
          <w:iCs/>
          <w:color w:val="413B37"/>
          <w:sz w:val="20"/>
          <w:szCs w:val="20"/>
          <w:highlight w:val="lightGray"/>
          <w:bdr w:val="none" w:sz="0" w:space="0" w:color="auto" w:frame="1"/>
        </w:rPr>
        <w:t xml:space="preserve">, </w:t>
      </w:r>
      <w:proofErr w:type="spellStart"/>
      <w:r w:rsidRPr="00AC2CD9">
        <w:rPr>
          <w:rFonts w:ascii="Arial" w:eastAsia="Times New Roman" w:hAnsi="Arial" w:cs="Arial"/>
          <w:i/>
          <w:iCs/>
          <w:color w:val="413B37"/>
          <w:sz w:val="20"/>
          <w:szCs w:val="20"/>
          <w:highlight w:val="lightGray"/>
          <w:bdr w:val="none" w:sz="0" w:space="0" w:color="auto" w:frame="1"/>
        </w:rPr>
        <w:t>programmes</w:t>
      </w:r>
      <w:proofErr w:type="spellEnd"/>
      <w:r w:rsidRPr="00AC2CD9">
        <w:rPr>
          <w:rFonts w:ascii="Arial" w:eastAsia="Times New Roman" w:hAnsi="Arial" w:cs="Arial"/>
          <w:i/>
          <w:iCs/>
          <w:color w:val="413B37"/>
          <w:sz w:val="20"/>
          <w:szCs w:val="20"/>
          <w:highlight w:val="lightGray"/>
          <w:bdr w:val="none" w:sz="0" w:space="0" w:color="auto" w:frame="1"/>
        </w:rPr>
        <w:t xml:space="preserve"> and </w:t>
      </w:r>
      <w:proofErr w:type="spellStart"/>
      <w:r w:rsidRPr="00AC2CD9">
        <w:rPr>
          <w:rFonts w:ascii="Arial" w:eastAsia="Times New Roman" w:hAnsi="Arial" w:cs="Arial"/>
          <w:i/>
          <w:iCs/>
          <w:color w:val="413B37"/>
          <w:sz w:val="20"/>
          <w:szCs w:val="20"/>
          <w:highlight w:val="lightGray"/>
          <w:bdr w:val="none" w:sz="0" w:space="0" w:color="auto" w:frame="1"/>
        </w:rPr>
        <w:t>defence</w:t>
      </w:r>
      <w:proofErr w:type="spellEnd"/>
      <w:r w:rsidRPr="00AC2CD9">
        <w:rPr>
          <w:rFonts w:ascii="Arial" w:eastAsia="Times New Roman" w:hAnsi="Arial" w:cs="Arial"/>
          <w:i/>
          <w:iCs/>
          <w:color w:val="413B37"/>
          <w:sz w:val="20"/>
          <w:szCs w:val="20"/>
          <w:highlight w:val="lightGray"/>
          <w:bdr w:val="none" w:sz="0" w:space="0" w:color="auto" w:frame="1"/>
        </w:rPr>
        <w:t xml:space="preserve"> cooperation in general, which have all benefited from each other’s expertise</w:t>
      </w:r>
      <w:r w:rsidRPr="00AC2CD9">
        <w:rPr>
          <w:rFonts w:ascii="Arial" w:eastAsia="Times New Roman" w:hAnsi="Arial" w:cs="Arial"/>
          <w:color w:val="413B37"/>
          <w:sz w:val="20"/>
          <w:szCs w:val="20"/>
          <w:highlight w:val="lightGray"/>
        </w:rPr>
        <w:t xml:space="preserve">”, </w:t>
      </w:r>
      <w:proofErr w:type="spellStart"/>
      <w:r w:rsidRPr="00AC2CD9">
        <w:rPr>
          <w:rFonts w:ascii="Arial" w:eastAsia="Times New Roman" w:hAnsi="Arial" w:cs="Arial"/>
          <w:color w:val="413B37"/>
          <w:sz w:val="20"/>
          <w:szCs w:val="20"/>
          <w:highlight w:val="lightGray"/>
        </w:rPr>
        <w:t>Mr</w:t>
      </w:r>
      <w:proofErr w:type="spellEnd"/>
      <w:r w:rsidRPr="00AC2CD9">
        <w:rPr>
          <w:rFonts w:ascii="Arial" w:eastAsia="Times New Roman" w:hAnsi="Arial" w:cs="Arial"/>
          <w:color w:val="413B37"/>
          <w:sz w:val="20"/>
          <w:szCs w:val="20"/>
          <w:highlight w:val="lightGray"/>
        </w:rPr>
        <w:t xml:space="preserve"> Domecq commented.</w:t>
      </w:r>
    </w:p>
    <w:p w14:paraId="16C538A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4C"/>
    <w:rsid w:val="001B164C"/>
    <w:rsid w:val="00453EED"/>
    <w:rsid w:val="00AC2CD9"/>
    <w:rsid w:val="00AE3DA8"/>
    <w:rsid w:val="00BE080D"/>
    <w:rsid w:val="00F7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C0618"/>
  <w14:defaultImageDpi w14:val="32767"/>
  <w15:chartTrackingRefBased/>
  <w15:docId w15:val="{54B36E8B-9192-1A42-8068-F0AC4B89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E3D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3DA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E3DA8"/>
    <w:rPr>
      <w:b/>
      <w:bCs/>
    </w:rPr>
  </w:style>
  <w:style w:type="character" w:styleId="Emphasis">
    <w:name w:val="Emphasis"/>
    <w:basedOn w:val="DefaultParagraphFont"/>
    <w:uiPriority w:val="20"/>
    <w:qFormat/>
    <w:rsid w:val="00AE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80777">
      <w:bodyDiv w:val="1"/>
      <w:marLeft w:val="0"/>
      <w:marRight w:val="0"/>
      <w:marTop w:val="0"/>
      <w:marBottom w:val="0"/>
      <w:divBdr>
        <w:top w:val="none" w:sz="0" w:space="0" w:color="auto"/>
        <w:left w:val="none" w:sz="0" w:space="0" w:color="auto"/>
        <w:bottom w:val="none" w:sz="0" w:space="0" w:color="auto"/>
        <w:right w:val="none" w:sz="0" w:space="0" w:color="auto"/>
      </w:divBdr>
      <w:divsChild>
        <w:div w:id="494762697">
          <w:marLeft w:val="0"/>
          <w:marRight w:val="0"/>
          <w:marTop w:val="0"/>
          <w:marBottom w:val="150"/>
          <w:divBdr>
            <w:top w:val="none" w:sz="0" w:space="0" w:color="auto"/>
            <w:left w:val="none" w:sz="0" w:space="0" w:color="auto"/>
            <w:bottom w:val="none" w:sz="0" w:space="0" w:color="auto"/>
            <w:right w:val="none" w:sz="0" w:space="0" w:color="auto"/>
          </w:divBdr>
        </w:div>
        <w:div w:id="282004127">
          <w:marLeft w:val="0"/>
          <w:marRight w:val="0"/>
          <w:marTop w:val="0"/>
          <w:marBottom w:val="375"/>
          <w:divBdr>
            <w:top w:val="none" w:sz="0" w:space="0" w:color="auto"/>
            <w:left w:val="none" w:sz="0" w:space="0" w:color="auto"/>
            <w:bottom w:val="none" w:sz="0" w:space="0" w:color="auto"/>
            <w:right w:val="none" w:sz="0" w:space="0" w:color="auto"/>
          </w:divBdr>
        </w:div>
        <w:div w:id="2136289981">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2020-02-23T14:17:00Z</dcterms:created>
  <dcterms:modified xsi:type="dcterms:W3CDTF">2020-04-18T13:33:00Z</dcterms:modified>
</cp:coreProperties>
</file>