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EE406" w14:textId="77777777" w:rsidR="00436B93" w:rsidRPr="00436B93" w:rsidRDefault="00436B93" w:rsidP="00436B93">
      <w:pPr>
        <w:spacing w:after="150"/>
        <w:textAlignment w:val="baseline"/>
        <w:outlineLvl w:val="0"/>
        <w:rPr>
          <w:rFonts w:ascii="Arial" w:eastAsia="Times New Roman" w:hAnsi="Arial" w:cs="Arial"/>
          <w:color w:val="413B37"/>
          <w:kern w:val="36"/>
          <w:sz w:val="58"/>
          <w:szCs w:val="58"/>
        </w:rPr>
      </w:pPr>
      <w:r w:rsidRPr="00436B93">
        <w:rPr>
          <w:rFonts w:ascii="Arial" w:eastAsia="Times New Roman" w:hAnsi="Arial" w:cs="Arial"/>
          <w:color w:val="413B37"/>
          <w:kern w:val="36"/>
          <w:sz w:val="58"/>
          <w:szCs w:val="58"/>
        </w:rPr>
        <w:t>EDA launches B2B Platform for industry</w:t>
      </w:r>
    </w:p>
    <w:p w14:paraId="0C5E6352" w14:textId="77777777" w:rsidR="00436B93" w:rsidRPr="00436B93" w:rsidRDefault="00436B93" w:rsidP="00436B93">
      <w:pPr>
        <w:textAlignment w:val="baseline"/>
        <w:rPr>
          <w:rFonts w:ascii="Arial" w:eastAsia="Times New Roman" w:hAnsi="Arial" w:cs="Arial"/>
          <w:color w:val="413B37"/>
          <w:sz w:val="20"/>
          <w:szCs w:val="20"/>
        </w:rPr>
      </w:pPr>
      <w:r w:rsidRPr="00436B93">
        <w:rPr>
          <w:rFonts w:ascii="Arial" w:eastAsia="Times New Roman" w:hAnsi="Arial" w:cs="Arial"/>
          <w:color w:val="413B37"/>
          <w:sz w:val="20"/>
          <w:szCs w:val="20"/>
        </w:rPr>
        <w:t xml:space="preserve">Brussels - 25 </w:t>
      </w:r>
      <w:proofErr w:type="gramStart"/>
      <w:r w:rsidRPr="00436B93">
        <w:rPr>
          <w:rFonts w:ascii="Arial" w:eastAsia="Times New Roman" w:hAnsi="Arial" w:cs="Arial"/>
          <w:color w:val="413B37"/>
          <w:sz w:val="20"/>
          <w:szCs w:val="20"/>
        </w:rPr>
        <w:t>November,</w:t>
      </w:r>
      <w:proofErr w:type="gramEnd"/>
      <w:r w:rsidRPr="00436B93">
        <w:rPr>
          <w:rFonts w:ascii="Arial" w:eastAsia="Times New Roman" w:hAnsi="Arial" w:cs="Arial"/>
          <w:color w:val="413B37"/>
          <w:sz w:val="20"/>
          <w:szCs w:val="20"/>
        </w:rPr>
        <w:t xml:space="preserve"> 2019</w:t>
      </w:r>
    </w:p>
    <w:p w14:paraId="1C14E98D" w14:textId="5CE2C0CF" w:rsidR="00436B93" w:rsidRPr="00436B93" w:rsidRDefault="00436B93" w:rsidP="00436B93">
      <w:pPr>
        <w:textAlignment w:val="baseline"/>
        <w:rPr>
          <w:rFonts w:ascii="Arial" w:eastAsia="Times New Roman" w:hAnsi="Arial" w:cs="Arial"/>
          <w:color w:val="413B37"/>
          <w:sz w:val="20"/>
          <w:szCs w:val="20"/>
        </w:rPr>
      </w:pPr>
      <w:r w:rsidRPr="00436B93">
        <w:rPr>
          <w:rFonts w:ascii="Arial" w:eastAsia="Times New Roman" w:hAnsi="Arial" w:cs="Arial"/>
          <w:color w:val="413B37"/>
          <w:sz w:val="20"/>
          <w:szCs w:val="20"/>
        </w:rPr>
        <w:fldChar w:fldCharType="begin"/>
      </w:r>
      <w:r w:rsidRPr="00436B93">
        <w:rPr>
          <w:rFonts w:ascii="Arial" w:eastAsia="Times New Roman" w:hAnsi="Arial" w:cs="Arial"/>
          <w:color w:val="413B37"/>
          <w:sz w:val="20"/>
          <w:szCs w:val="20"/>
        </w:rPr>
        <w:instrText xml:space="preserve"> INCLUDEPICTURE "/var/folders/nj/m875g2tj2j50hjqpdb11s_540000gn/T/com.microsoft.Word/WebArchiveCopyPasteTempFiles/shutterstock_1155599893-(webnews)" \* MERGEFORMATINET </w:instrText>
      </w:r>
      <w:r w:rsidRPr="00436B93">
        <w:rPr>
          <w:rFonts w:ascii="Arial" w:eastAsia="Times New Roman" w:hAnsi="Arial" w:cs="Arial"/>
          <w:color w:val="413B37"/>
          <w:sz w:val="20"/>
          <w:szCs w:val="20"/>
        </w:rPr>
        <w:fldChar w:fldCharType="separate"/>
      </w:r>
      <w:r w:rsidRPr="00436B93">
        <w:rPr>
          <w:rFonts w:ascii="Arial" w:eastAsia="Times New Roman" w:hAnsi="Arial" w:cs="Arial"/>
          <w:noProof/>
          <w:color w:val="413B37"/>
          <w:sz w:val="20"/>
          <w:szCs w:val="20"/>
        </w:rPr>
        <w:drawing>
          <wp:inline distT="0" distB="0" distL="0" distR="0" wp14:anchorId="1BFB28F4" wp14:editId="03C94EDA">
            <wp:extent cx="5943600" cy="1981835"/>
            <wp:effectExtent l="0" t="0" r="0" b="0"/>
            <wp:docPr id="1" name="Picture 1" descr="/var/folders/nj/m875g2tj2j50hjqpdb11s_540000gn/T/com.microsoft.Word/WebArchiveCopyPasteTempFiles/shutterstock_1155599893-(web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shutterstock_1155599893-(webne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r w:rsidRPr="00436B93">
        <w:rPr>
          <w:rFonts w:ascii="Arial" w:eastAsia="Times New Roman" w:hAnsi="Arial" w:cs="Arial"/>
          <w:color w:val="413B37"/>
          <w:sz w:val="20"/>
          <w:szCs w:val="20"/>
        </w:rPr>
        <w:fldChar w:fldCharType="end"/>
      </w:r>
    </w:p>
    <w:p w14:paraId="695098DE" w14:textId="77777777" w:rsidR="00436B93" w:rsidRPr="00436B93" w:rsidRDefault="00436B93" w:rsidP="00436B93">
      <w:pPr>
        <w:jc w:val="both"/>
        <w:textAlignment w:val="baseline"/>
        <w:rPr>
          <w:rFonts w:ascii="Arial" w:eastAsia="Times New Roman" w:hAnsi="Arial" w:cs="Arial"/>
          <w:color w:val="413B37"/>
          <w:sz w:val="20"/>
          <w:szCs w:val="20"/>
        </w:rPr>
      </w:pPr>
      <w:r w:rsidRPr="00E70036">
        <w:rPr>
          <w:rFonts w:ascii="Arial" w:eastAsia="Times New Roman" w:hAnsi="Arial" w:cs="Arial"/>
          <w:b/>
          <w:bCs/>
          <w:color w:val="413B37"/>
          <w:sz w:val="21"/>
          <w:szCs w:val="21"/>
          <w:highlight w:val="lightGray"/>
          <w:bdr w:val="none" w:sz="0" w:space="0" w:color="auto" w:frame="1"/>
        </w:rPr>
        <w:t xml:space="preserve">EDA today launched its new ‘B2B Platform’, an online tool which aims to facilitate cross-border partnerships between European </w:t>
      </w:r>
      <w:proofErr w:type="spellStart"/>
      <w:r w:rsidRPr="00E70036">
        <w:rPr>
          <w:rFonts w:ascii="Arial" w:eastAsia="Times New Roman" w:hAnsi="Arial" w:cs="Arial"/>
          <w:b/>
          <w:bCs/>
          <w:color w:val="413B37"/>
          <w:sz w:val="21"/>
          <w:szCs w:val="21"/>
          <w:highlight w:val="lightGray"/>
          <w:bdr w:val="none" w:sz="0" w:space="0" w:color="auto" w:frame="1"/>
        </w:rPr>
        <w:t>defence</w:t>
      </w:r>
      <w:proofErr w:type="spellEnd"/>
      <w:r w:rsidRPr="00E70036">
        <w:rPr>
          <w:rFonts w:ascii="Arial" w:eastAsia="Times New Roman" w:hAnsi="Arial" w:cs="Arial"/>
          <w:b/>
          <w:bCs/>
          <w:color w:val="413B37"/>
          <w:sz w:val="21"/>
          <w:szCs w:val="21"/>
          <w:highlight w:val="lightGray"/>
          <w:bdr w:val="none" w:sz="0" w:space="0" w:color="auto" w:frame="1"/>
        </w:rPr>
        <w:t xml:space="preserve"> industry stakeholders by allowing them to quickly and easily search for potential partners for </w:t>
      </w:r>
      <w:proofErr w:type="spellStart"/>
      <w:r w:rsidRPr="00E70036">
        <w:rPr>
          <w:rFonts w:ascii="Arial" w:eastAsia="Times New Roman" w:hAnsi="Arial" w:cs="Arial"/>
          <w:b/>
          <w:bCs/>
          <w:color w:val="413B37"/>
          <w:sz w:val="21"/>
          <w:szCs w:val="21"/>
          <w:highlight w:val="lightGray"/>
          <w:bdr w:val="none" w:sz="0" w:space="0" w:color="auto" w:frame="1"/>
        </w:rPr>
        <w:t>defence</w:t>
      </w:r>
      <w:proofErr w:type="spellEnd"/>
      <w:r w:rsidRPr="00E70036">
        <w:rPr>
          <w:rFonts w:ascii="Arial" w:eastAsia="Times New Roman" w:hAnsi="Arial" w:cs="Arial"/>
          <w:b/>
          <w:bCs/>
          <w:color w:val="413B37"/>
          <w:sz w:val="21"/>
          <w:szCs w:val="21"/>
          <w:highlight w:val="lightGray"/>
          <w:bdr w:val="none" w:sz="0" w:space="0" w:color="auto" w:frame="1"/>
        </w:rPr>
        <w:t xml:space="preserve">-related projects and </w:t>
      </w:r>
      <w:proofErr w:type="spellStart"/>
      <w:r w:rsidRPr="00E70036">
        <w:rPr>
          <w:rFonts w:ascii="Arial" w:eastAsia="Times New Roman" w:hAnsi="Arial" w:cs="Arial"/>
          <w:b/>
          <w:bCs/>
          <w:color w:val="413B37"/>
          <w:sz w:val="21"/>
          <w:szCs w:val="21"/>
          <w:highlight w:val="lightGray"/>
          <w:bdr w:val="none" w:sz="0" w:space="0" w:color="auto" w:frame="1"/>
        </w:rPr>
        <w:t>programmes</w:t>
      </w:r>
      <w:proofErr w:type="spellEnd"/>
      <w:r w:rsidRPr="00E70036">
        <w:rPr>
          <w:rFonts w:ascii="Arial" w:eastAsia="Times New Roman" w:hAnsi="Arial" w:cs="Arial"/>
          <w:b/>
          <w:bCs/>
          <w:color w:val="413B37"/>
          <w:sz w:val="21"/>
          <w:szCs w:val="21"/>
          <w:highlight w:val="lightGray"/>
          <w:bdr w:val="none" w:sz="0" w:space="0" w:color="auto" w:frame="1"/>
        </w:rPr>
        <w:t xml:space="preserve">. The platform responds to a demand by industry for improved networking possibilities as a result of the new EU </w:t>
      </w:r>
      <w:proofErr w:type="spellStart"/>
      <w:r w:rsidRPr="00E70036">
        <w:rPr>
          <w:rFonts w:ascii="Arial" w:eastAsia="Times New Roman" w:hAnsi="Arial" w:cs="Arial"/>
          <w:b/>
          <w:bCs/>
          <w:color w:val="413B37"/>
          <w:sz w:val="21"/>
          <w:szCs w:val="21"/>
          <w:highlight w:val="lightGray"/>
          <w:bdr w:val="none" w:sz="0" w:space="0" w:color="auto" w:frame="1"/>
        </w:rPr>
        <w:t>defence</w:t>
      </w:r>
      <w:proofErr w:type="spellEnd"/>
      <w:r w:rsidRPr="00E70036">
        <w:rPr>
          <w:rFonts w:ascii="Arial" w:eastAsia="Times New Roman" w:hAnsi="Arial" w:cs="Arial"/>
          <w:b/>
          <w:bCs/>
          <w:color w:val="413B37"/>
          <w:sz w:val="21"/>
          <w:szCs w:val="21"/>
          <w:highlight w:val="lightGray"/>
          <w:bdr w:val="none" w:sz="0" w:space="0" w:color="auto" w:frame="1"/>
        </w:rPr>
        <w:t xml:space="preserve"> initiatives which also impact and benefit the wider European </w:t>
      </w:r>
      <w:proofErr w:type="spellStart"/>
      <w:r w:rsidRPr="00E70036">
        <w:rPr>
          <w:rFonts w:ascii="Arial" w:eastAsia="Times New Roman" w:hAnsi="Arial" w:cs="Arial"/>
          <w:b/>
          <w:bCs/>
          <w:color w:val="413B37"/>
          <w:sz w:val="21"/>
          <w:szCs w:val="21"/>
          <w:highlight w:val="lightGray"/>
          <w:bdr w:val="none" w:sz="0" w:space="0" w:color="auto" w:frame="1"/>
        </w:rPr>
        <w:t>defence</w:t>
      </w:r>
      <w:proofErr w:type="spellEnd"/>
      <w:r w:rsidRPr="00E70036">
        <w:rPr>
          <w:rFonts w:ascii="Arial" w:eastAsia="Times New Roman" w:hAnsi="Arial" w:cs="Arial"/>
          <w:b/>
          <w:bCs/>
          <w:color w:val="413B37"/>
          <w:sz w:val="21"/>
          <w:szCs w:val="21"/>
          <w:highlight w:val="lightGray"/>
          <w:bdr w:val="none" w:sz="0" w:space="0" w:color="auto" w:frame="1"/>
        </w:rPr>
        <w:t>-related industry.</w:t>
      </w:r>
      <w:r w:rsidRPr="00436B93">
        <w:rPr>
          <w:rFonts w:ascii="Arial" w:eastAsia="Times New Roman" w:hAnsi="Arial" w:cs="Arial"/>
          <w:b/>
          <w:bCs/>
          <w:color w:val="413B37"/>
          <w:sz w:val="21"/>
          <w:szCs w:val="21"/>
          <w:bdr w:val="none" w:sz="0" w:space="0" w:color="auto" w:frame="1"/>
        </w:rPr>
        <w:t> </w:t>
      </w:r>
    </w:p>
    <w:p w14:paraId="540563E6" w14:textId="77777777" w:rsidR="00436B93" w:rsidRPr="00436B93" w:rsidRDefault="00436B93" w:rsidP="00436B93">
      <w:pPr>
        <w:spacing w:after="150"/>
        <w:jc w:val="both"/>
        <w:textAlignment w:val="baseline"/>
        <w:rPr>
          <w:rFonts w:ascii="Arial" w:eastAsia="Times New Roman" w:hAnsi="Arial" w:cs="Arial"/>
          <w:color w:val="413B37"/>
          <w:sz w:val="20"/>
          <w:szCs w:val="20"/>
        </w:rPr>
      </w:pPr>
      <w:bookmarkStart w:id="0" w:name="_GoBack"/>
      <w:bookmarkEnd w:id="0"/>
      <w:r w:rsidRPr="00E70036">
        <w:rPr>
          <w:rFonts w:ascii="Arial" w:eastAsia="Times New Roman" w:hAnsi="Arial" w:cs="Arial"/>
          <w:color w:val="413B37"/>
          <w:sz w:val="20"/>
          <w:szCs w:val="20"/>
          <w:highlight w:val="lightGray"/>
        </w:rPr>
        <w:t xml:space="preserve">The platform is in line with one of EDA’s core missions, namely to help strengthening the European </w:t>
      </w:r>
      <w:proofErr w:type="spellStart"/>
      <w:r w:rsidRPr="00E70036">
        <w:rPr>
          <w:rFonts w:ascii="Arial" w:eastAsia="Times New Roman" w:hAnsi="Arial" w:cs="Arial"/>
          <w:color w:val="413B37"/>
          <w:sz w:val="20"/>
          <w:szCs w:val="20"/>
          <w:highlight w:val="lightGray"/>
        </w:rPr>
        <w:t>defence</w:t>
      </w:r>
      <w:proofErr w:type="spellEnd"/>
      <w:r w:rsidRPr="00E70036">
        <w:rPr>
          <w:rFonts w:ascii="Arial" w:eastAsia="Times New Roman" w:hAnsi="Arial" w:cs="Arial"/>
          <w:color w:val="413B37"/>
          <w:sz w:val="20"/>
          <w:szCs w:val="20"/>
          <w:highlight w:val="lightGray"/>
        </w:rPr>
        <w:t xml:space="preserve"> industry and increase industry engagement in </w:t>
      </w:r>
      <w:proofErr w:type="spellStart"/>
      <w:r w:rsidRPr="00E70036">
        <w:rPr>
          <w:rFonts w:ascii="Arial" w:eastAsia="Times New Roman" w:hAnsi="Arial" w:cs="Arial"/>
          <w:color w:val="413B37"/>
          <w:sz w:val="20"/>
          <w:szCs w:val="20"/>
          <w:highlight w:val="lightGray"/>
        </w:rPr>
        <w:t>defence</w:t>
      </w:r>
      <w:proofErr w:type="spellEnd"/>
      <w:r w:rsidRPr="00E70036">
        <w:rPr>
          <w:rFonts w:ascii="Arial" w:eastAsia="Times New Roman" w:hAnsi="Arial" w:cs="Arial"/>
          <w:color w:val="413B37"/>
          <w:sz w:val="20"/>
          <w:szCs w:val="20"/>
          <w:highlight w:val="lightGray"/>
        </w:rPr>
        <w:t xml:space="preserve">. It enables all registered stakeholders to post their specific and </w:t>
      </w:r>
      <w:proofErr w:type="spellStart"/>
      <w:r w:rsidRPr="00E70036">
        <w:rPr>
          <w:rFonts w:ascii="Arial" w:eastAsia="Times New Roman" w:hAnsi="Arial" w:cs="Arial"/>
          <w:color w:val="413B37"/>
          <w:sz w:val="20"/>
          <w:szCs w:val="20"/>
          <w:highlight w:val="lightGray"/>
        </w:rPr>
        <w:t>customised</w:t>
      </w:r>
      <w:proofErr w:type="spellEnd"/>
      <w:r w:rsidRPr="00E70036">
        <w:rPr>
          <w:rFonts w:ascii="Arial" w:eastAsia="Times New Roman" w:hAnsi="Arial" w:cs="Arial"/>
          <w:color w:val="413B37"/>
          <w:sz w:val="20"/>
          <w:szCs w:val="20"/>
          <w:highlight w:val="lightGray"/>
        </w:rPr>
        <w:t xml:space="preserve"> demands for partners, and also to reply to such requests. As the public search for partners can be commercially sensitive, the platform also offers the possibility to publish anonymous requests.</w:t>
      </w:r>
      <w:r w:rsidRPr="00436B93">
        <w:rPr>
          <w:rFonts w:ascii="Arial" w:eastAsia="Times New Roman" w:hAnsi="Arial" w:cs="Arial"/>
          <w:color w:val="413B37"/>
          <w:sz w:val="20"/>
          <w:szCs w:val="20"/>
        </w:rPr>
        <w:t> </w:t>
      </w:r>
    </w:p>
    <w:p w14:paraId="6DD653EE" w14:textId="77777777" w:rsidR="00436B93" w:rsidRPr="00436B93" w:rsidRDefault="00436B93" w:rsidP="00436B93">
      <w:pPr>
        <w:spacing w:after="150"/>
        <w:jc w:val="both"/>
        <w:textAlignment w:val="baseline"/>
        <w:rPr>
          <w:rFonts w:ascii="Arial" w:eastAsia="Times New Roman" w:hAnsi="Arial" w:cs="Arial"/>
          <w:color w:val="413B37"/>
          <w:sz w:val="20"/>
          <w:szCs w:val="20"/>
        </w:rPr>
      </w:pPr>
      <w:r w:rsidRPr="00436B93">
        <w:rPr>
          <w:rFonts w:ascii="Arial" w:eastAsia="Times New Roman" w:hAnsi="Arial" w:cs="Arial"/>
          <w:color w:val="413B37"/>
          <w:sz w:val="20"/>
          <w:szCs w:val="20"/>
        </w:rPr>
        <w:t xml:space="preserve">All information submitted throughout the application process will be notified only to the project owner who published the related request for partners as well as to EDA’s administrator. From there, interested parties can get in touch directly and discuss the way ahead. EDA’s service is limited to offering access to the platform without implication in the subsequent discussions and setting </w:t>
      </w:r>
      <w:proofErr w:type="gramStart"/>
      <w:r w:rsidRPr="00436B93">
        <w:rPr>
          <w:rFonts w:ascii="Arial" w:eastAsia="Times New Roman" w:hAnsi="Arial" w:cs="Arial"/>
          <w:color w:val="413B37"/>
          <w:sz w:val="20"/>
          <w:szCs w:val="20"/>
        </w:rPr>
        <w:t>up  of</w:t>
      </w:r>
      <w:proofErr w:type="gramEnd"/>
      <w:r w:rsidRPr="00436B93">
        <w:rPr>
          <w:rFonts w:ascii="Arial" w:eastAsia="Times New Roman" w:hAnsi="Arial" w:cs="Arial"/>
          <w:color w:val="413B37"/>
          <w:sz w:val="20"/>
          <w:szCs w:val="20"/>
        </w:rPr>
        <w:t xml:space="preserve"> the partnerships.</w:t>
      </w:r>
      <w:r w:rsidRPr="00436B93">
        <w:rPr>
          <w:rFonts w:ascii="Arial" w:eastAsia="Times New Roman" w:hAnsi="Arial" w:cs="Arial"/>
          <w:color w:val="413B37"/>
          <w:sz w:val="20"/>
          <w:szCs w:val="20"/>
        </w:rPr>
        <w:br/>
        <w:t> </w:t>
      </w:r>
    </w:p>
    <w:p w14:paraId="525EC872" w14:textId="77777777" w:rsidR="00436B93" w:rsidRPr="00436B93" w:rsidRDefault="00436B93" w:rsidP="00436B93">
      <w:pPr>
        <w:spacing w:after="150"/>
        <w:jc w:val="both"/>
        <w:textAlignment w:val="baseline"/>
        <w:outlineLvl w:val="4"/>
        <w:rPr>
          <w:rFonts w:ascii="Arial" w:eastAsia="Times New Roman" w:hAnsi="Arial" w:cs="Arial"/>
          <w:color w:val="413B37"/>
        </w:rPr>
      </w:pPr>
      <w:r w:rsidRPr="00436B93">
        <w:rPr>
          <w:rFonts w:ascii="Arial" w:eastAsia="Times New Roman" w:hAnsi="Arial" w:cs="Arial"/>
          <w:color w:val="413B37"/>
        </w:rPr>
        <w:t>How to get active</w:t>
      </w:r>
    </w:p>
    <w:p w14:paraId="193CA857" w14:textId="77777777" w:rsidR="00436B93" w:rsidRPr="00436B93" w:rsidRDefault="00436B93" w:rsidP="00436B93">
      <w:pPr>
        <w:jc w:val="both"/>
        <w:textAlignment w:val="baseline"/>
        <w:rPr>
          <w:rFonts w:ascii="Arial" w:eastAsia="Times New Roman" w:hAnsi="Arial" w:cs="Arial"/>
          <w:color w:val="413B37"/>
          <w:sz w:val="20"/>
          <w:szCs w:val="20"/>
        </w:rPr>
      </w:pPr>
      <w:r w:rsidRPr="00436B93">
        <w:rPr>
          <w:rFonts w:ascii="Arial" w:eastAsia="Times New Roman" w:hAnsi="Arial" w:cs="Arial"/>
          <w:color w:val="413B37"/>
          <w:sz w:val="20"/>
          <w:szCs w:val="20"/>
        </w:rPr>
        <w:t>Interested entities can quickly and easily register </w:t>
      </w:r>
      <w:hyperlink r:id="rId5" w:history="1">
        <w:r w:rsidRPr="00436B93">
          <w:rPr>
            <w:rFonts w:ascii="Arial" w:eastAsia="Times New Roman" w:hAnsi="Arial" w:cs="Arial"/>
            <w:b/>
            <w:bCs/>
            <w:color w:val="0071B5"/>
            <w:sz w:val="20"/>
            <w:szCs w:val="20"/>
            <w:bdr w:val="none" w:sz="0" w:space="0" w:color="auto" w:frame="1"/>
          </w:rPr>
          <w:t>HERE</w:t>
        </w:r>
      </w:hyperlink>
      <w:r w:rsidRPr="00436B93">
        <w:rPr>
          <w:rFonts w:ascii="Arial" w:eastAsia="Times New Roman" w:hAnsi="Arial" w:cs="Arial"/>
          <w:color w:val="413B37"/>
          <w:sz w:val="20"/>
          <w:szCs w:val="20"/>
        </w:rPr>
        <w:t> (via Chrome, Safari, Edge, Firefox). The user-friendly platform is also accessible under the </w:t>
      </w:r>
      <w:hyperlink r:id="rId6" w:history="1">
        <w:r w:rsidRPr="00436B93">
          <w:rPr>
            <w:rFonts w:ascii="Arial" w:eastAsia="Times New Roman" w:hAnsi="Arial" w:cs="Arial"/>
            <w:b/>
            <w:bCs/>
            <w:color w:val="0071B5"/>
            <w:sz w:val="20"/>
            <w:szCs w:val="20"/>
            <w:bdr w:val="none" w:sz="0" w:space="0" w:color="auto" w:frame="1"/>
          </w:rPr>
          <w:t>I</w:t>
        </w:r>
      </w:hyperlink>
      <w:hyperlink r:id="rId7" w:history="1">
        <w:r w:rsidRPr="00436B93">
          <w:rPr>
            <w:rFonts w:ascii="Arial" w:eastAsia="Times New Roman" w:hAnsi="Arial" w:cs="Arial"/>
            <w:b/>
            <w:bCs/>
            <w:color w:val="0071B5"/>
            <w:sz w:val="20"/>
            <w:szCs w:val="20"/>
            <w:u w:val="single"/>
            <w:bdr w:val="none" w:sz="0" w:space="0" w:color="auto" w:frame="1"/>
          </w:rPr>
          <w:t>ndustry Info portal</w:t>
        </w:r>
      </w:hyperlink>
      <w:hyperlink r:id="rId8" w:history="1">
        <w:r w:rsidRPr="00436B93">
          <w:rPr>
            <w:rFonts w:ascii="Arial" w:eastAsia="Times New Roman" w:hAnsi="Arial" w:cs="Arial"/>
            <w:b/>
            <w:bCs/>
            <w:color w:val="0071B5"/>
            <w:sz w:val="20"/>
            <w:szCs w:val="20"/>
            <w:bdr w:val="none" w:sz="0" w:space="0" w:color="auto" w:frame="1"/>
          </w:rPr>
          <w:t> </w:t>
        </w:r>
      </w:hyperlink>
      <w:r w:rsidRPr="00436B93">
        <w:rPr>
          <w:rFonts w:ascii="Arial" w:eastAsia="Times New Roman" w:hAnsi="Arial" w:cs="Arial"/>
          <w:color w:val="413B37"/>
          <w:sz w:val="20"/>
          <w:szCs w:val="20"/>
        </w:rPr>
        <w:t>on the EDA’s website. The whole process of registration, publishing requests for partners or replies to these requests takes only a few minutes. </w:t>
      </w:r>
    </w:p>
    <w:p w14:paraId="4712CCCC" w14:textId="77777777" w:rsidR="00436B93" w:rsidRPr="00436B93" w:rsidRDefault="00436B93" w:rsidP="00436B93">
      <w:pPr>
        <w:jc w:val="both"/>
        <w:textAlignment w:val="baseline"/>
        <w:rPr>
          <w:rFonts w:ascii="Arial" w:eastAsia="Times New Roman" w:hAnsi="Arial" w:cs="Arial"/>
          <w:color w:val="413B37"/>
          <w:sz w:val="20"/>
          <w:szCs w:val="20"/>
        </w:rPr>
      </w:pPr>
      <w:r w:rsidRPr="00436B93">
        <w:rPr>
          <w:rFonts w:ascii="Arial" w:eastAsia="Times New Roman" w:hAnsi="Arial" w:cs="Arial"/>
          <w:color w:val="413B37"/>
          <w:sz w:val="20"/>
          <w:szCs w:val="20"/>
        </w:rPr>
        <w:t>More practical information on how to use the platform can be found on this new </w:t>
      </w:r>
      <w:hyperlink r:id="rId9" w:history="1">
        <w:r w:rsidRPr="00436B93">
          <w:rPr>
            <w:rFonts w:ascii="Arial" w:eastAsia="Times New Roman" w:hAnsi="Arial" w:cs="Arial"/>
            <w:color w:val="0071B5"/>
            <w:sz w:val="20"/>
            <w:szCs w:val="20"/>
            <w:u w:val="single"/>
            <w:bdr w:val="none" w:sz="0" w:space="0" w:color="auto" w:frame="1"/>
          </w:rPr>
          <w:t>EDA factsheet explaining the B2B Platform.</w:t>
        </w:r>
      </w:hyperlink>
    </w:p>
    <w:p w14:paraId="10FA09D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02"/>
    <w:rsid w:val="00436B93"/>
    <w:rsid w:val="00453EED"/>
    <w:rsid w:val="00BB7902"/>
    <w:rsid w:val="00BE080D"/>
    <w:rsid w:val="00E7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192B2"/>
  <w14:defaultImageDpi w14:val="32767"/>
  <w15:chartTrackingRefBased/>
  <w15:docId w15:val="{5718A91B-D583-CD40-8B80-48D7388B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36B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36B9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B9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36B9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36B9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6B93"/>
    <w:rPr>
      <w:b/>
      <w:bCs/>
    </w:rPr>
  </w:style>
  <w:style w:type="character" w:customStyle="1" w:styleId="apple-converted-space">
    <w:name w:val="apple-converted-space"/>
    <w:basedOn w:val="DefaultParagraphFont"/>
    <w:rsid w:val="00436B93"/>
  </w:style>
  <w:style w:type="character" w:styleId="Hyperlink">
    <w:name w:val="Hyperlink"/>
    <w:basedOn w:val="DefaultParagraphFont"/>
    <w:uiPriority w:val="99"/>
    <w:semiHidden/>
    <w:unhideWhenUsed/>
    <w:rsid w:val="00436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32947">
      <w:bodyDiv w:val="1"/>
      <w:marLeft w:val="0"/>
      <w:marRight w:val="0"/>
      <w:marTop w:val="0"/>
      <w:marBottom w:val="0"/>
      <w:divBdr>
        <w:top w:val="none" w:sz="0" w:space="0" w:color="auto"/>
        <w:left w:val="none" w:sz="0" w:space="0" w:color="auto"/>
        <w:bottom w:val="none" w:sz="0" w:space="0" w:color="auto"/>
        <w:right w:val="none" w:sz="0" w:space="0" w:color="auto"/>
      </w:divBdr>
      <w:divsChild>
        <w:div w:id="285889982">
          <w:marLeft w:val="0"/>
          <w:marRight w:val="0"/>
          <w:marTop w:val="0"/>
          <w:marBottom w:val="150"/>
          <w:divBdr>
            <w:top w:val="none" w:sz="0" w:space="0" w:color="auto"/>
            <w:left w:val="none" w:sz="0" w:space="0" w:color="auto"/>
            <w:bottom w:val="none" w:sz="0" w:space="0" w:color="auto"/>
            <w:right w:val="none" w:sz="0" w:space="0" w:color="auto"/>
          </w:divBdr>
        </w:div>
        <w:div w:id="105660187">
          <w:marLeft w:val="0"/>
          <w:marRight w:val="0"/>
          <w:marTop w:val="0"/>
          <w:marBottom w:val="375"/>
          <w:divBdr>
            <w:top w:val="none" w:sz="0" w:space="0" w:color="auto"/>
            <w:left w:val="none" w:sz="0" w:space="0" w:color="auto"/>
            <w:bottom w:val="none" w:sz="0" w:space="0" w:color="auto"/>
            <w:right w:val="none" w:sz="0" w:space="0" w:color="auto"/>
          </w:divBdr>
        </w:div>
        <w:div w:id="161940077">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europa.eu/industry-info" TargetMode="External"/><Relationship Id="rId3" Type="http://schemas.openxmlformats.org/officeDocument/2006/relationships/webSettings" Target="webSettings.xml"/><Relationship Id="rId7" Type="http://schemas.openxmlformats.org/officeDocument/2006/relationships/hyperlink" Target="https://www.eda.europa.eu/industry-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https:/www.eda.europa.eu/industry-info" TargetMode="External"/><Relationship Id="rId11" Type="http://schemas.openxmlformats.org/officeDocument/2006/relationships/theme" Target="theme/theme1.xml"/><Relationship Id="rId5" Type="http://schemas.openxmlformats.org/officeDocument/2006/relationships/hyperlink" Target="%20https:/b2bplatform.eda.europa.eu/verify-accoun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eda.europa.eu/docs/default-source/eda-factsheets/factsheet-b2b-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2020-02-23T14:19:00Z</dcterms:created>
  <dcterms:modified xsi:type="dcterms:W3CDTF">2020-04-18T13:42:00Z</dcterms:modified>
</cp:coreProperties>
</file>