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838CB" w14:textId="77777777" w:rsidR="00AA5FE4" w:rsidRPr="0048139F" w:rsidRDefault="00AA5FE4" w:rsidP="00AA5FE4">
      <w:pPr>
        <w:spacing w:before="100" w:beforeAutospacing="1" w:after="75" w:line="540" w:lineRule="atLeast"/>
        <w:outlineLvl w:val="0"/>
        <w:rPr>
          <w:rFonts w:ascii="Arial" w:eastAsia="Times New Roman" w:hAnsi="Arial" w:cs="Arial"/>
          <w:b/>
          <w:bCs/>
          <w:color w:val="333333"/>
          <w:kern w:val="36"/>
          <w:sz w:val="48"/>
          <w:szCs w:val="48"/>
          <w:highlight w:val="lightGray"/>
        </w:rPr>
      </w:pPr>
      <w:r w:rsidRPr="0048139F">
        <w:rPr>
          <w:rFonts w:ascii="Arial" w:eastAsia="Times New Roman" w:hAnsi="Arial" w:cs="Arial"/>
          <w:b/>
          <w:bCs/>
          <w:color w:val="333333"/>
          <w:kern w:val="36"/>
          <w:sz w:val="48"/>
          <w:szCs w:val="48"/>
          <w:highlight w:val="lightGray"/>
        </w:rPr>
        <w:t>Frontex, EMSA and EFCA open second annual European Coast Guard Event </w:t>
      </w:r>
    </w:p>
    <w:p w14:paraId="4347A095" w14:textId="77777777" w:rsidR="00AA5FE4" w:rsidRPr="0048139F" w:rsidRDefault="00AA5FE4" w:rsidP="00AA5FE4">
      <w:pPr>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17/04/2019</w:t>
      </w:r>
    </w:p>
    <w:p w14:paraId="2DE84FFE"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 xml:space="preserve">6 April, Frontex Executive Director Fabrice </w:t>
      </w:r>
      <w:proofErr w:type="spellStart"/>
      <w:r w:rsidRPr="0048139F">
        <w:rPr>
          <w:rFonts w:ascii="Arial" w:eastAsia="Times New Roman" w:hAnsi="Arial" w:cs="Arial"/>
          <w:color w:val="333333"/>
          <w:sz w:val="21"/>
          <w:szCs w:val="21"/>
          <w:highlight w:val="lightGray"/>
        </w:rPr>
        <w:t>Leggeri</w:t>
      </w:r>
      <w:proofErr w:type="spellEnd"/>
      <w:r w:rsidRPr="0048139F">
        <w:rPr>
          <w:rFonts w:ascii="Arial" w:eastAsia="Times New Roman" w:hAnsi="Arial" w:cs="Arial"/>
          <w:color w:val="333333"/>
          <w:sz w:val="21"/>
          <w:szCs w:val="21"/>
          <w:highlight w:val="lightGray"/>
        </w:rPr>
        <w:t xml:space="preserve"> opened the annual European Coast Guard Event in </w:t>
      </w:r>
      <w:proofErr w:type="spellStart"/>
      <w:r w:rsidRPr="0048139F">
        <w:rPr>
          <w:rFonts w:ascii="Arial" w:eastAsia="Times New Roman" w:hAnsi="Arial" w:cs="Arial"/>
          <w:color w:val="333333"/>
          <w:sz w:val="21"/>
          <w:szCs w:val="21"/>
          <w:highlight w:val="lightGray"/>
        </w:rPr>
        <w:t>Świnoujście</w:t>
      </w:r>
      <w:proofErr w:type="spellEnd"/>
      <w:r w:rsidRPr="0048139F">
        <w:rPr>
          <w:rFonts w:ascii="Arial" w:eastAsia="Times New Roman" w:hAnsi="Arial" w:cs="Arial"/>
          <w:color w:val="333333"/>
          <w:sz w:val="21"/>
          <w:szCs w:val="21"/>
          <w:highlight w:val="lightGray"/>
        </w:rPr>
        <w:t xml:space="preserve">, Poland. This is the second such event jointly </w:t>
      </w:r>
      <w:proofErr w:type="spellStart"/>
      <w:r w:rsidRPr="0048139F">
        <w:rPr>
          <w:rFonts w:ascii="Arial" w:eastAsia="Times New Roman" w:hAnsi="Arial" w:cs="Arial"/>
          <w:color w:val="333333"/>
          <w:sz w:val="21"/>
          <w:szCs w:val="21"/>
          <w:highlight w:val="lightGray"/>
        </w:rPr>
        <w:t>organised</w:t>
      </w:r>
      <w:proofErr w:type="spellEnd"/>
      <w:r w:rsidRPr="0048139F">
        <w:rPr>
          <w:rFonts w:ascii="Arial" w:eastAsia="Times New Roman" w:hAnsi="Arial" w:cs="Arial"/>
          <w:color w:val="333333"/>
          <w:sz w:val="21"/>
          <w:szCs w:val="21"/>
          <w:highlight w:val="lightGray"/>
        </w:rPr>
        <w:t xml:space="preserve"> by Frontex, the European Fisheries Control Agency (EFCA) and the European Maritime Safety Agency (EMSA).</w:t>
      </w:r>
    </w:p>
    <w:p w14:paraId="44519146"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 xml:space="preserve">The Annual Coast Guard Event provides a platform for national authorities, the EU agencies involved in the cooperation on coast guard functions and the European Commission to exchange views on matters related to safety and security at sea. The discussions focused on information sharing and surveillance, </w:t>
      </w:r>
      <w:proofErr w:type="spellStart"/>
      <w:r w:rsidRPr="0048139F">
        <w:rPr>
          <w:rFonts w:ascii="Arial" w:eastAsia="Times New Roman" w:hAnsi="Arial" w:cs="Arial"/>
          <w:color w:val="333333"/>
          <w:sz w:val="21"/>
          <w:szCs w:val="21"/>
          <w:highlight w:val="lightGray"/>
        </w:rPr>
        <w:t>analysing</w:t>
      </w:r>
      <w:proofErr w:type="spellEnd"/>
      <w:r w:rsidRPr="0048139F">
        <w:rPr>
          <w:rFonts w:ascii="Arial" w:eastAsia="Times New Roman" w:hAnsi="Arial" w:cs="Arial"/>
          <w:color w:val="333333"/>
          <w:sz w:val="21"/>
          <w:szCs w:val="21"/>
          <w:highlight w:val="lightGray"/>
        </w:rPr>
        <w:t xml:space="preserve"> risks at sea and training of coast guard officers.</w:t>
      </w:r>
    </w:p>
    <w:p w14:paraId="083F07A5"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 “</w:t>
      </w:r>
      <w:r w:rsidRPr="0048139F">
        <w:rPr>
          <w:rFonts w:ascii="Arial" w:eastAsia="Times New Roman" w:hAnsi="Arial" w:cs="Arial"/>
          <w:i/>
          <w:iCs/>
          <w:color w:val="333333"/>
          <w:sz w:val="21"/>
          <w:szCs w:val="21"/>
          <w:highlight w:val="lightGray"/>
        </w:rPr>
        <w:t>Our annual gathering highlights the growing cooperation on European coast guard functions</w:t>
      </w:r>
      <w:r w:rsidRPr="0048139F">
        <w:rPr>
          <w:rFonts w:ascii="Arial" w:eastAsia="Times New Roman" w:hAnsi="Arial" w:cs="Arial"/>
          <w:color w:val="333333"/>
          <w:sz w:val="21"/>
          <w:szCs w:val="21"/>
          <w:highlight w:val="lightGray"/>
        </w:rPr>
        <w:t xml:space="preserve">,” said Frontex Director Fabrice </w:t>
      </w:r>
      <w:proofErr w:type="spellStart"/>
      <w:r w:rsidRPr="0048139F">
        <w:rPr>
          <w:rFonts w:ascii="Arial" w:eastAsia="Times New Roman" w:hAnsi="Arial" w:cs="Arial"/>
          <w:color w:val="333333"/>
          <w:sz w:val="21"/>
          <w:szCs w:val="21"/>
          <w:highlight w:val="lightGray"/>
        </w:rPr>
        <w:t>Leggeri</w:t>
      </w:r>
      <w:proofErr w:type="spellEnd"/>
      <w:r w:rsidRPr="0048139F">
        <w:rPr>
          <w:rFonts w:ascii="Arial" w:eastAsia="Times New Roman" w:hAnsi="Arial" w:cs="Arial"/>
          <w:color w:val="333333"/>
          <w:sz w:val="21"/>
          <w:szCs w:val="21"/>
          <w:highlight w:val="lightGray"/>
        </w:rPr>
        <w:t>. “</w:t>
      </w:r>
      <w:r w:rsidRPr="0048139F">
        <w:rPr>
          <w:rFonts w:ascii="Arial" w:eastAsia="Times New Roman" w:hAnsi="Arial" w:cs="Arial"/>
          <w:i/>
          <w:iCs/>
          <w:color w:val="333333"/>
          <w:sz w:val="21"/>
          <w:szCs w:val="21"/>
          <w:highlight w:val="lightGray"/>
        </w:rPr>
        <w:t>I would like to point out that our three agencies are working together as partners to provide increased operational support to the national authorities working at sea. This event allows us to talk about what we have already achieved, what we plan to do and how we can improve maritime safety and security together</w:t>
      </w:r>
      <w:r w:rsidRPr="0048139F">
        <w:rPr>
          <w:rFonts w:ascii="Arial" w:eastAsia="Times New Roman" w:hAnsi="Arial" w:cs="Arial"/>
          <w:color w:val="333333"/>
          <w:sz w:val="21"/>
          <w:szCs w:val="21"/>
          <w:highlight w:val="lightGray"/>
        </w:rPr>
        <w:t>”, he added.</w:t>
      </w:r>
    </w:p>
    <w:p w14:paraId="7514F6EA"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Frontex, EFCA and EMSA support Member States with information sharing, surveillance and communication services, capacity building activities as well as risk analysis and information exchange on threats in the maritime domain. The three agencies work in multipurpose operations, where they together perform activities that support various coast guard functions in the same operation. This year, these operations will be carried out in the Black Sea, Baltic Sea and the Mediterranean.</w:t>
      </w:r>
    </w:p>
    <w:p w14:paraId="40517521"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 xml:space="preserve">In close cooperation with the European </w:t>
      </w:r>
      <w:proofErr w:type="spellStart"/>
      <w:r w:rsidRPr="0048139F">
        <w:rPr>
          <w:rFonts w:ascii="Arial" w:eastAsia="Times New Roman" w:hAnsi="Arial" w:cs="Arial"/>
          <w:color w:val="333333"/>
          <w:sz w:val="21"/>
          <w:szCs w:val="21"/>
          <w:highlight w:val="lightGray"/>
        </w:rPr>
        <w:t>SatCen</w:t>
      </w:r>
      <w:proofErr w:type="spellEnd"/>
      <w:r w:rsidRPr="0048139F">
        <w:rPr>
          <w:rFonts w:ascii="Arial" w:eastAsia="Times New Roman" w:hAnsi="Arial" w:cs="Arial"/>
          <w:color w:val="333333"/>
          <w:sz w:val="21"/>
          <w:szCs w:val="21"/>
          <w:highlight w:val="lightGray"/>
        </w:rPr>
        <w:t xml:space="preserve"> and EMSA, Frontex had been expanding its surveillance services, including those shared in real time.</w:t>
      </w:r>
    </w:p>
    <w:p w14:paraId="1007523A"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w:t>
      </w:r>
      <w:r w:rsidRPr="0048139F">
        <w:rPr>
          <w:rFonts w:ascii="Arial" w:eastAsia="Times New Roman" w:hAnsi="Arial" w:cs="Arial"/>
          <w:i/>
          <w:iCs/>
          <w:color w:val="333333"/>
          <w:sz w:val="21"/>
          <w:szCs w:val="21"/>
          <w:highlight w:val="lightGray"/>
        </w:rPr>
        <w:t>We are working alongside our sister agencies to ensure they have access to a reliable maritime picture in real time. By way of example, during the course of 2018, we delivered 2.7 billion ship position reports to EFCA and 4.9 billion to Frontex</w:t>
      </w:r>
      <w:r w:rsidRPr="0048139F">
        <w:rPr>
          <w:rFonts w:ascii="Arial" w:eastAsia="Times New Roman" w:hAnsi="Arial" w:cs="Arial"/>
          <w:color w:val="333333"/>
          <w:sz w:val="21"/>
          <w:szCs w:val="21"/>
          <w:highlight w:val="lightGray"/>
        </w:rPr>
        <w:t xml:space="preserve">”, explained EMSA Executive Director Maja </w:t>
      </w:r>
      <w:proofErr w:type="spellStart"/>
      <w:r w:rsidRPr="0048139F">
        <w:rPr>
          <w:rFonts w:ascii="Arial" w:eastAsia="Times New Roman" w:hAnsi="Arial" w:cs="Arial"/>
          <w:color w:val="333333"/>
          <w:sz w:val="21"/>
          <w:szCs w:val="21"/>
          <w:highlight w:val="lightGray"/>
        </w:rPr>
        <w:t>Markovčić</w:t>
      </w:r>
      <w:proofErr w:type="spellEnd"/>
      <w:r w:rsidRPr="0048139F">
        <w:rPr>
          <w:rFonts w:ascii="Arial" w:eastAsia="Times New Roman" w:hAnsi="Arial" w:cs="Arial"/>
          <w:color w:val="333333"/>
          <w:sz w:val="21"/>
          <w:szCs w:val="21"/>
          <w:highlight w:val="lightGray"/>
        </w:rPr>
        <w:t xml:space="preserve"> Kostelac.</w:t>
      </w:r>
    </w:p>
    <w:p w14:paraId="03EA2961"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 xml:space="preserve">Pascal </w:t>
      </w:r>
      <w:proofErr w:type="spellStart"/>
      <w:r w:rsidRPr="0048139F">
        <w:rPr>
          <w:rFonts w:ascii="Arial" w:eastAsia="Times New Roman" w:hAnsi="Arial" w:cs="Arial"/>
          <w:color w:val="333333"/>
          <w:sz w:val="21"/>
          <w:szCs w:val="21"/>
          <w:highlight w:val="lightGray"/>
        </w:rPr>
        <w:t>Savouret</w:t>
      </w:r>
      <w:proofErr w:type="spellEnd"/>
      <w:r w:rsidRPr="0048139F">
        <w:rPr>
          <w:rFonts w:ascii="Arial" w:eastAsia="Times New Roman" w:hAnsi="Arial" w:cs="Arial"/>
          <w:color w:val="333333"/>
          <w:sz w:val="21"/>
          <w:szCs w:val="21"/>
          <w:highlight w:val="lightGray"/>
        </w:rPr>
        <w:t>, EFCA’s Executive Director, said: “</w:t>
      </w:r>
      <w:r w:rsidRPr="0048139F">
        <w:rPr>
          <w:rFonts w:ascii="Arial" w:eastAsia="Times New Roman" w:hAnsi="Arial" w:cs="Arial"/>
          <w:i/>
          <w:iCs/>
          <w:color w:val="333333"/>
          <w:sz w:val="21"/>
          <w:szCs w:val="21"/>
          <w:highlight w:val="lightGray"/>
        </w:rPr>
        <w:t>The EU continues to face challenges in the maritime domain. This is why we concentrate on fostering and improving the cooperation between the agencies and the national authorities to provide an improved maritime awareness environment and even better support to Member States</w:t>
      </w:r>
      <w:r w:rsidRPr="0048139F">
        <w:rPr>
          <w:rFonts w:ascii="Arial" w:eastAsia="Times New Roman" w:hAnsi="Arial" w:cs="Arial"/>
          <w:color w:val="333333"/>
          <w:sz w:val="21"/>
          <w:szCs w:val="21"/>
          <w:highlight w:val="lightGray"/>
        </w:rPr>
        <w:t>”.</w:t>
      </w:r>
    </w:p>
    <w:p w14:paraId="49422B74"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Another key challenge in the maritime domain is the fight against cross-border crime and terrorism. Frontex supports Member States through issuing alerts on high-risk vessels that might be involved in drug smuggling or other illegal activities. In the future, the agency will also buy and lease its own equipment, including coastal patrol vessels for multipurpose operations.</w:t>
      </w:r>
    </w:p>
    <w:p w14:paraId="0A89EA58" w14:textId="77777777" w:rsidR="00AA5FE4" w:rsidRPr="0048139F" w:rsidRDefault="00AA5FE4" w:rsidP="00AA5FE4">
      <w:pPr>
        <w:spacing w:before="100" w:beforeAutospacing="1" w:after="240"/>
        <w:rPr>
          <w:rFonts w:ascii="Arial" w:eastAsia="Times New Roman" w:hAnsi="Arial" w:cs="Arial"/>
          <w:color w:val="333333"/>
          <w:sz w:val="21"/>
          <w:szCs w:val="21"/>
          <w:highlight w:val="lightGray"/>
        </w:rPr>
      </w:pPr>
      <w:r w:rsidRPr="0048139F">
        <w:rPr>
          <w:rFonts w:ascii="Arial" w:eastAsia="Times New Roman" w:hAnsi="Arial" w:cs="Arial"/>
          <w:color w:val="333333"/>
          <w:sz w:val="21"/>
          <w:szCs w:val="21"/>
          <w:highlight w:val="lightGray"/>
        </w:rPr>
        <w:t>In 2017, the three agencies signed a tripartite working agreement that provides a framework for their common work at sea.</w:t>
      </w:r>
    </w:p>
    <w:p w14:paraId="67EFE657" w14:textId="77777777" w:rsidR="00AA5FE4" w:rsidRPr="00AA5FE4" w:rsidRDefault="00AA5FE4" w:rsidP="00AA5FE4">
      <w:pPr>
        <w:spacing w:before="100" w:beforeAutospacing="1" w:after="240"/>
        <w:rPr>
          <w:rFonts w:ascii="Arial" w:eastAsia="Times New Roman" w:hAnsi="Arial" w:cs="Arial"/>
          <w:color w:val="333333"/>
          <w:sz w:val="21"/>
          <w:szCs w:val="21"/>
        </w:rPr>
      </w:pPr>
      <w:r w:rsidRPr="0048139F">
        <w:rPr>
          <w:rFonts w:ascii="Arial" w:eastAsia="Times New Roman" w:hAnsi="Arial" w:cs="Arial"/>
          <w:color w:val="333333"/>
          <w:sz w:val="21"/>
          <w:szCs w:val="21"/>
          <w:highlight w:val="lightGray"/>
        </w:rPr>
        <w:t>_</w:t>
      </w:r>
      <w:bookmarkStart w:id="0" w:name="_GoBack"/>
      <w:bookmarkEnd w:id="0"/>
    </w:p>
    <w:p w14:paraId="157962E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9E"/>
    <w:rsid w:val="001C2E9E"/>
    <w:rsid w:val="00453EED"/>
    <w:rsid w:val="0048139F"/>
    <w:rsid w:val="00AA5FE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A350F"/>
  <w14:defaultImageDpi w14:val="32767"/>
  <w15:chartTrackingRefBased/>
  <w15:docId w15:val="{9FEBC4FE-164B-0042-A4BE-79B4AB15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A5F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A5FE4"/>
  </w:style>
  <w:style w:type="character" w:customStyle="1" w:styleId="date-display-single">
    <w:name w:val="date-display-single"/>
    <w:basedOn w:val="DefaultParagraphFont"/>
    <w:rsid w:val="00AA5FE4"/>
  </w:style>
  <w:style w:type="paragraph" w:styleId="NormalWeb">
    <w:name w:val="Normal (Web)"/>
    <w:basedOn w:val="Normal"/>
    <w:uiPriority w:val="99"/>
    <w:semiHidden/>
    <w:unhideWhenUsed/>
    <w:rsid w:val="00AA5FE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5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342940">
      <w:bodyDiv w:val="1"/>
      <w:marLeft w:val="0"/>
      <w:marRight w:val="0"/>
      <w:marTop w:val="0"/>
      <w:marBottom w:val="0"/>
      <w:divBdr>
        <w:top w:val="none" w:sz="0" w:space="0" w:color="auto"/>
        <w:left w:val="none" w:sz="0" w:space="0" w:color="auto"/>
        <w:bottom w:val="none" w:sz="0" w:space="0" w:color="auto"/>
        <w:right w:val="none" w:sz="0" w:space="0" w:color="auto"/>
      </w:divBdr>
      <w:divsChild>
        <w:div w:id="1434549048">
          <w:marLeft w:val="0"/>
          <w:marRight w:val="0"/>
          <w:marTop w:val="30"/>
          <w:marBottom w:val="0"/>
          <w:divBdr>
            <w:top w:val="none" w:sz="0" w:space="0" w:color="auto"/>
            <w:left w:val="none" w:sz="0" w:space="0" w:color="auto"/>
            <w:bottom w:val="none" w:sz="0" w:space="0" w:color="auto"/>
            <w:right w:val="none" w:sz="0" w:space="0" w:color="auto"/>
          </w:divBdr>
          <w:divsChild>
            <w:div w:id="840967890">
              <w:marLeft w:val="0"/>
              <w:marRight w:val="0"/>
              <w:marTop w:val="0"/>
              <w:marBottom w:val="0"/>
              <w:divBdr>
                <w:top w:val="none" w:sz="0" w:space="0" w:color="auto"/>
                <w:left w:val="none" w:sz="0" w:space="0" w:color="auto"/>
                <w:bottom w:val="none" w:sz="0" w:space="0" w:color="auto"/>
                <w:right w:val="none" w:sz="0" w:space="0" w:color="auto"/>
              </w:divBdr>
              <w:divsChild>
                <w:div w:id="167642300">
                  <w:marLeft w:val="0"/>
                  <w:marRight w:val="0"/>
                  <w:marTop w:val="0"/>
                  <w:marBottom w:val="0"/>
                  <w:divBdr>
                    <w:top w:val="none" w:sz="0" w:space="0" w:color="auto"/>
                    <w:left w:val="none" w:sz="0" w:space="0" w:color="auto"/>
                    <w:bottom w:val="none" w:sz="0" w:space="0" w:color="auto"/>
                    <w:right w:val="none" w:sz="0" w:space="0" w:color="auto"/>
                  </w:divBdr>
                  <w:divsChild>
                    <w:div w:id="150409487">
                      <w:marLeft w:val="0"/>
                      <w:marRight w:val="0"/>
                      <w:marTop w:val="0"/>
                      <w:marBottom w:val="0"/>
                      <w:divBdr>
                        <w:top w:val="none" w:sz="0" w:space="0" w:color="auto"/>
                        <w:left w:val="none" w:sz="0" w:space="0" w:color="auto"/>
                        <w:bottom w:val="none" w:sz="0" w:space="0" w:color="auto"/>
                        <w:right w:val="none" w:sz="0" w:space="0" w:color="auto"/>
                      </w:divBdr>
                      <w:divsChild>
                        <w:div w:id="1998069272">
                          <w:marLeft w:val="0"/>
                          <w:marRight w:val="0"/>
                          <w:marTop w:val="0"/>
                          <w:marBottom w:val="0"/>
                          <w:divBdr>
                            <w:top w:val="none" w:sz="0" w:space="0" w:color="auto"/>
                            <w:left w:val="none" w:sz="0" w:space="0" w:color="auto"/>
                            <w:bottom w:val="none" w:sz="0" w:space="0" w:color="auto"/>
                            <w:right w:val="none" w:sz="0" w:space="0" w:color="auto"/>
                          </w:divBdr>
                          <w:divsChild>
                            <w:div w:id="2063288548">
                              <w:marLeft w:val="0"/>
                              <w:marRight w:val="0"/>
                              <w:marTop w:val="0"/>
                              <w:marBottom w:val="0"/>
                              <w:divBdr>
                                <w:top w:val="none" w:sz="0" w:space="0" w:color="auto"/>
                                <w:left w:val="none" w:sz="0" w:space="0" w:color="auto"/>
                                <w:bottom w:val="none" w:sz="0" w:space="0" w:color="auto"/>
                                <w:right w:val="none" w:sz="0" w:space="0" w:color="auto"/>
                              </w:divBdr>
                              <w:divsChild>
                                <w:div w:id="20699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722">
                          <w:marLeft w:val="0"/>
                          <w:marRight w:val="0"/>
                          <w:marTop w:val="0"/>
                          <w:marBottom w:val="0"/>
                          <w:divBdr>
                            <w:top w:val="none" w:sz="0" w:space="0" w:color="auto"/>
                            <w:left w:val="none" w:sz="0" w:space="0" w:color="auto"/>
                            <w:bottom w:val="none" w:sz="0" w:space="0" w:color="auto"/>
                            <w:right w:val="none" w:sz="0" w:space="0" w:color="auto"/>
                          </w:divBdr>
                          <w:divsChild>
                            <w:div w:id="67778098">
                              <w:marLeft w:val="0"/>
                              <w:marRight w:val="0"/>
                              <w:marTop w:val="0"/>
                              <w:marBottom w:val="0"/>
                              <w:divBdr>
                                <w:top w:val="none" w:sz="0" w:space="0" w:color="auto"/>
                                <w:left w:val="none" w:sz="0" w:space="0" w:color="auto"/>
                                <w:bottom w:val="none" w:sz="0" w:space="0" w:color="auto"/>
                                <w:right w:val="none" w:sz="0" w:space="0" w:color="auto"/>
                              </w:divBdr>
                              <w:divsChild>
                                <w:div w:id="209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2020-02-17T15:50:00Z</dcterms:created>
  <dcterms:modified xsi:type="dcterms:W3CDTF">2020-04-21T11:41:00Z</dcterms:modified>
</cp:coreProperties>
</file>