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9B93" w14:textId="77777777" w:rsidR="007D03E5" w:rsidRDefault="007D03E5" w:rsidP="007D03E5">
      <w:r>
        <w:t>Salmonella Poona multi-country outbreak linked to infant formula</w:t>
      </w:r>
    </w:p>
    <w:p w14:paraId="3940205B" w14:textId="77777777" w:rsidR="007D03E5" w:rsidRDefault="007D03E5" w:rsidP="007D03E5"/>
    <w:p w14:paraId="6C26279C" w14:textId="77777777" w:rsidR="007D03E5" w:rsidRDefault="007D03E5" w:rsidP="007D03E5"/>
    <w:p w14:paraId="0ECA82BC" w14:textId="77777777" w:rsidR="007D03E5" w:rsidRDefault="007D03E5" w:rsidP="007D03E5">
      <w:r w:rsidRPr="00D00AF2">
        <w:rPr>
          <w:highlight w:val="darkGray"/>
        </w:rPr>
        <w:t>The multi-country outbreak of Salmonella Poona that has affected young children in France, Belgium and Luxembourg has a common food source – an assessment suggests.</w:t>
      </w:r>
    </w:p>
    <w:p w14:paraId="0A0631E7" w14:textId="77777777" w:rsidR="007D03E5" w:rsidRDefault="007D03E5" w:rsidP="007D03E5"/>
    <w:p w14:paraId="2AB528F6" w14:textId="77777777" w:rsidR="007D03E5" w:rsidRDefault="007D03E5" w:rsidP="007D03E5">
      <w:r w:rsidRPr="00D00AF2">
        <w:rPr>
          <w:highlight w:val="darkGray"/>
        </w:rPr>
        <w:t>Health officials in France, Belgium and Luxembourg reported Salmonella Poona cases in young children, all genetically linked to the same outbreak. Overall, 32 confirmed cases were reported in the EU: 30 in France, 1 in Belgium, 1 in Luxembourg. All patients experienced the symptoms between August 2018 and February 2019</w:t>
      </w:r>
      <w:r>
        <w:t>.</w:t>
      </w:r>
    </w:p>
    <w:p w14:paraId="02F12822" w14:textId="77777777" w:rsidR="007D03E5" w:rsidRDefault="007D03E5" w:rsidP="007D03E5"/>
    <w:p w14:paraId="789D4DC1" w14:textId="77777777" w:rsidR="007D03E5" w:rsidRDefault="007D03E5" w:rsidP="007D03E5">
      <w:r w:rsidRPr="00D00AF2">
        <w:rPr>
          <w:highlight w:val="darkGray"/>
        </w:rPr>
        <w:t>An assessment by EFSA and the European Centre for Disease Prevention and Control (ECDC) indicates that the common source of the outbreak is three rice-based infant formula products made by a factory in Spain between August and October 2018 and marketed by a French company.</w:t>
      </w:r>
    </w:p>
    <w:p w14:paraId="45BCE82A" w14:textId="77777777" w:rsidR="007D03E5" w:rsidRDefault="007D03E5" w:rsidP="007D03E5"/>
    <w:p w14:paraId="7B23782F" w14:textId="77777777" w:rsidR="007D03E5" w:rsidRDefault="007D03E5" w:rsidP="007D03E5">
      <w:r w:rsidRPr="00D00AF2">
        <w:rPr>
          <w:highlight w:val="darkGray"/>
        </w:rPr>
        <w:t>All affected people for whom information is available consumed these products (30 out of 32).</w:t>
      </w:r>
    </w:p>
    <w:p w14:paraId="1AC6969E" w14:textId="77777777" w:rsidR="007D03E5" w:rsidRDefault="007D03E5" w:rsidP="007D03E5"/>
    <w:p w14:paraId="4F8CE278" w14:textId="77777777" w:rsidR="007D03E5" w:rsidRDefault="007D03E5" w:rsidP="007D03E5">
      <w:r>
        <w:t>The products were sold to other countries (EU, EFTA and other countries) through e-commerce and wholesalers. In addition, the French company sold the products to four countries outside Europe.</w:t>
      </w:r>
    </w:p>
    <w:p w14:paraId="6AD902D6" w14:textId="77777777" w:rsidR="007D03E5" w:rsidRDefault="007D03E5" w:rsidP="007D03E5"/>
    <w:p w14:paraId="224EC581" w14:textId="77777777" w:rsidR="007D03E5" w:rsidRDefault="007D03E5" w:rsidP="007D03E5">
      <w:r>
        <w:t xml:space="preserve">So </w:t>
      </w:r>
      <w:proofErr w:type="gramStart"/>
      <w:r>
        <w:t>far</w:t>
      </w:r>
      <w:proofErr w:type="gramEnd"/>
      <w:r>
        <w:t xml:space="preserve"> all tests performed at the Spanish factory and on samples of the implicated batches have been negative for Salmonella Poona. </w:t>
      </w:r>
      <w:r w:rsidRPr="00D00AF2">
        <w:rPr>
          <w:highlight w:val="darkGray"/>
        </w:rPr>
        <w:t>This may be due to the fact that Salmonella is typically difficult to detect in dried products and requires sampling and testing methods with a high degree of sensitivity.</w:t>
      </w:r>
    </w:p>
    <w:p w14:paraId="42FB9FC8" w14:textId="77777777" w:rsidR="007D03E5" w:rsidRDefault="007D03E5" w:rsidP="007D03E5"/>
    <w:p w14:paraId="4A2DA528" w14:textId="77777777" w:rsidR="007D03E5" w:rsidRDefault="007D03E5" w:rsidP="007D03E5">
      <w:bookmarkStart w:id="0" w:name="_GoBack"/>
      <w:bookmarkEnd w:id="0"/>
      <w:r w:rsidRPr="00D00AF2">
        <w:rPr>
          <w:highlight w:val="lightGray"/>
        </w:rPr>
        <w:t>Public warnings and recalls were issued in the countries where the products were distributed, which EFSA and ECDC experts said should decrease the risk of new infections.</w:t>
      </w:r>
    </w:p>
    <w:p w14:paraId="5425BFC7" w14:textId="77777777" w:rsidR="007D03E5" w:rsidRDefault="007D03E5" w:rsidP="007D03E5"/>
    <w:p w14:paraId="6BDF55BC" w14:textId="473B23BD" w:rsidR="007417FC" w:rsidRDefault="007D03E5" w:rsidP="007D03E5">
      <w:r>
        <w:t>Report: Multi-country outbreak of Salmonella Poona infections linked to consumption of infant formula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87"/>
    <w:rsid w:val="00453EED"/>
    <w:rsid w:val="007417FC"/>
    <w:rsid w:val="007D03E5"/>
    <w:rsid w:val="00A25887"/>
    <w:rsid w:val="00D0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FA67F"/>
  <w14:defaultImageDpi w14:val="32767"/>
  <w15:chartTrackingRefBased/>
  <w15:docId w15:val="{5D707709-5EA0-824A-B84C-A8661A51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3412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6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2020-02-12T12:08:00Z</dcterms:created>
  <dcterms:modified xsi:type="dcterms:W3CDTF">2020-04-21T12:51:00Z</dcterms:modified>
</cp:coreProperties>
</file>