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12481" w14:textId="77777777" w:rsidR="000B153E" w:rsidRDefault="000B153E" w:rsidP="000B153E">
      <w:r>
        <w:t xml:space="preserve">EU-FORA Fellowship </w:t>
      </w:r>
      <w:proofErr w:type="spellStart"/>
      <w:r>
        <w:t>Programme</w:t>
      </w:r>
      <w:proofErr w:type="spellEnd"/>
      <w:r>
        <w:t>: apply for third round by 31 January</w:t>
      </w:r>
    </w:p>
    <w:p w14:paraId="20A21ED0" w14:textId="77777777" w:rsidR="000B153E" w:rsidRDefault="000B153E" w:rsidP="000B153E"/>
    <w:p w14:paraId="0684E303" w14:textId="77777777" w:rsidR="000B153E" w:rsidRDefault="000B153E" w:rsidP="000B153E"/>
    <w:p w14:paraId="3305AE93" w14:textId="77777777" w:rsidR="000B153E" w:rsidRDefault="000B153E" w:rsidP="000B153E">
      <w:r w:rsidRPr="00E90C1B">
        <w:rPr>
          <w:highlight w:val="darkGray"/>
        </w:rPr>
        <w:t xml:space="preserve">You can still apply to be a fellow or hosting site for the next cycle(s) of EFSA’s European Food Risk Assessment (EU-FORA) Fellowship </w:t>
      </w:r>
      <w:proofErr w:type="spellStart"/>
      <w:r w:rsidRPr="00E90C1B">
        <w:rPr>
          <w:highlight w:val="darkGray"/>
        </w:rPr>
        <w:t>Programme</w:t>
      </w:r>
      <w:proofErr w:type="spellEnd"/>
      <w:r w:rsidRPr="00E90C1B">
        <w:rPr>
          <w:highlight w:val="darkGray"/>
        </w:rPr>
        <w:t>, a key initiative for building the EU’s scientific assessment capacity and knowledge community.</w:t>
      </w:r>
    </w:p>
    <w:p w14:paraId="7C0717FD" w14:textId="77777777" w:rsidR="000B153E" w:rsidRDefault="000B153E" w:rsidP="000B153E"/>
    <w:p w14:paraId="373035E7" w14:textId="77777777" w:rsidR="000B153E" w:rsidRDefault="000B153E" w:rsidP="000B153E">
      <w:r w:rsidRPr="00E90C1B">
        <w:rPr>
          <w:highlight w:val="lightGray"/>
        </w:rPr>
        <w:t>EU-FORA is aimed at early to mid-career scientists from EU and EFTA countries, giving them the opportunity to widen their knowledge and hands-on experience in food safety risk assessment.</w:t>
      </w:r>
    </w:p>
    <w:p w14:paraId="4F90B576" w14:textId="77777777" w:rsidR="000B153E" w:rsidRDefault="000B153E" w:rsidP="000B153E"/>
    <w:p w14:paraId="7D8E41D6" w14:textId="77777777" w:rsidR="000B153E" w:rsidRDefault="000B153E" w:rsidP="000B153E">
      <w:r>
        <w:t>How does it work?</w:t>
      </w:r>
    </w:p>
    <w:p w14:paraId="5580A401" w14:textId="77777777" w:rsidR="000B153E" w:rsidRDefault="000B153E" w:rsidP="000B153E"/>
    <w:p w14:paraId="43209E8B" w14:textId="77777777" w:rsidR="000B153E" w:rsidRDefault="000B153E" w:rsidP="000B153E">
      <w:r>
        <w:t xml:space="preserve">Fellows will spend 12 months of “learning-by-doing” in a European </w:t>
      </w:r>
      <w:r w:rsidRPr="00E90C1B">
        <w:rPr>
          <w:highlight w:val="darkGray"/>
        </w:rPr>
        <w:t>food safety risk assessment</w:t>
      </w:r>
      <w:r>
        <w:t xml:space="preserve"> </w:t>
      </w:r>
      <w:proofErr w:type="spellStart"/>
      <w:r>
        <w:t>organisation</w:t>
      </w:r>
      <w:proofErr w:type="spellEnd"/>
      <w:r>
        <w:t xml:space="preserve"> outside their home country. At the end of the cycle, they will be awarded a certificate of participation, and a scientific report of their work as fellows will be published in a special issue of the EFSA Journal.</w:t>
      </w:r>
    </w:p>
    <w:p w14:paraId="556F0EB7" w14:textId="77777777" w:rsidR="000B153E" w:rsidRDefault="000B153E" w:rsidP="000B153E"/>
    <w:p w14:paraId="2094629E" w14:textId="77777777" w:rsidR="000B153E" w:rsidRDefault="000B153E" w:rsidP="000B153E">
      <w:r>
        <w:t xml:space="preserve">Fellows will also benefit </w:t>
      </w:r>
      <w:r w:rsidRPr="00E90C1B">
        <w:rPr>
          <w:highlight w:val="darkGray"/>
        </w:rPr>
        <w:t>from four food risk assessment training modules taking place in P</w:t>
      </w:r>
      <w:bookmarkStart w:id="0" w:name="_GoBack"/>
      <w:bookmarkEnd w:id="0"/>
      <w:r>
        <w:t xml:space="preserve">arma, Vienna, Berlin and Athens. A procurement call has been launched for the update and delivery of this training </w:t>
      </w:r>
      <w:proofErr w:type="spellStart"/>
      <w:r>
        <w:t>programme</w:t>
      </w:r>
      <w:proofErr w:type="spellEnd"/>
      <w:r>
        <w:t>. If you are interested in providing training to our fellows, you can find more information here.</w:t>
      </w:r>
    </w:p>
    <w:p w14:paraId="7797FC98" w14:textId="77777777" w:rsidR="000B153E" w:rsidRDefault="000B153E" w:rsidP="000B153E"/>
    <w:p w14:paraId="1CC25213" w14:textId="77777777" w:rsidR="000B153E" w:rsidRDefault="000B153E" w:rsidP="000B153E">
      <w:r>
        <w:t>What’s new?</w:t>
      </w:r>
    </w:p>
    <w:p w14:paraId="65D36A4F" w14:textId="77777777" w:rsidR="000B153E" w:rsidRDefault="000B153E" w:rsidP="000B153E"/>
    <w:p w14:paraId="7AA23682" w14:textId="77777777" w:rsidR="000B153E" w:rsidRDefault="000B153E" w:rsidP="000B153E">
      <w:r>
        <w:t xml:space="preserve">As of this call, scientists not working in an Article 36 </w:t>
      </w:r>
      <w:proofErr w:type="spellStart"/>
      <w:r>
        <w:t>organisation</w:t>
      </w:r>
      <w:proofErr w:type="spellEnd"/>
      <w:r>
        <w:t xml:space="preserve"> or currently unemployed are eligible to apply. </w:t>
      </w:r>
      <w:proofErr w:type="spellStart"/>
      <w:r>
        <w:t>Organisations</w:t>
      </w:r>
      <w:proofErr w:type="spellEnd"/>
      <w:r>
        <w:t xml:space="preserve"> interested in becoming hosting sites have the option to apply for one or both of the next two EU-FORA cycles (2019-2020 and 2020-2021).</w:t>
      </w:r>
    </w:p>
    <w:p w14:paraId="3C1202F3" w14:textId="77777777" w:rsidR="000B153E" w:rsidRDefault="000B153E" w:rsidP="000B153E"/>
    <w:p w14:paraId="1A080982" w14:textId="77777777" w:rsidR="000B153E" w:rsidRDefault="000B153E" w:rsidP="000B153E">
      <w:r>
        <w:t xml:space="preserve">For more information on the </w:t>
      </w:r>
      <w:proofErr w:type="spellStart"/>
      <w:r>
        <w:t>programme</w:t>
      </w:r>
      <w:proofErr w:type="spellEnd"/>
      <w:r>
        <w:t xml:space="preserve"> and how to apply as a fellow or hosting site, go to the EFSA website. To learn more about what past and current participants have to say about EU-FORA, check out this short video.</w:t>
      </w:r>
    </w:p>
    <w:p w14:paraId="416182EA" w14:textId="77777777" w:rsidR="000B153E" w:rsidRDefault="000B153E" w:rsidP="000B153E"/>
    <w:p w14:paraId="22BBF679" w14:textId="54E817CF" w:rsidR="007417FC" w:rsidRDefault="000B153E" w:rsidP="000B153E">
      <w:r>
        <w:t>Don’t miss out on this unique opportunity! Apply by 31 January 2019.</w:t>
      </w:r>
    </w:p>
    <w:sectPr w:rsidR="007417FC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3E"/>
    <w:rsid w:val="000B153E"/>
    <w:rsid w:val="00453EED"/>
    <w:rsid w:val="007417FC"/>
    <w:rsid w:val="00E9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0CF7D"/>
  <w14:defaultImageDpi w14:val="32767"/>
  <w15:chartTrackingRefBased/>
  <w15:docId w15:val="{092282C5-967A-704F-B7D6-45D564DB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0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7830">
              <w:marLeft w:val="0"/>
              <w:marRight w:val="17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2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56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48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79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64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86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2</cp:revision>
  <dcterms:created xsi:type="dcterms:W3CDTF">2020-02-12T12:48:00Z</dcterms:created>
  <dcterms:modified xsi:type="dcterms:W3CDTF">2020-04-21T13:53:00Z</dcterms:modified>
</cp:coreProperties>
</file>