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98C8A" w14:textId="77777777" w:rsidR="00D11D03" w:rsidRDefault="00D11D03" w:rsidP="00D11D03">
      <w:bookmarkStart w:id="0" w:name="_GoBack"/>
      <w:bookmarkEnd w:id="0"/>
      <w:r w:rsidRPr="00034CA4">
        <w:rPr>
          <w:highlight w:val="darkGray"/>
        </w:rPr>
        <w:t>Chlorpyrifos: assessment identifies human health effects</w:t>
      </w:r>
    </w:p>
    <w:p w14:paraId="00015BA9" w14:textId="77777777" w:rsidR="00D11D03" w:rsidRDefault="00D11D03" w:rsidP="00D11D03"/>
    <w:p w14:paraId="4F26077C" w14:textId="77777777" w:rsidR="00D11D03" w:rsidRDefault="00D11D03" w:rsidP="00D11D03"/>
    <w:p w14:paraId="00F9F685" w14:textId="77777777" w:rsidR="00D11D03" w:rsidRDefault="00D11D03" w:rsidP="00D11D03">
      <w:r w:rsidRPr="00034CA4">
        <w:rPr>
          <w:highlight w:val="darkGray"/>
        </w:rPr>
        <w:t>The pesticide chlorpyrifos does not meet the criteria required by legislation for the renewal of its approval in the European Union, EFSA has said in a statement.</w:t>
      </w:r>
    </w:p>
    <w:p w14:paraId="1072FED2" w14:textId="77777777" w:rsidR="00D11D03" w:rsidRDefault="00D11D03" w:rsidP="00D11D03"/>
    <w:p w14:paraId="26A6821A" w14:textId="77777777" w:rsidR="00D11D03" w:rsidRDefault="00D11D03" w:rsidP="00D11D03">
      <w:r w:rsidRPr="00034CA4">
        <w:rPr>
          <w:highlight w:val="yellow"/>
        </w:rPr>
        <w:t>The approval period for chlorpyrifos expires in January 2020, and the manufacturers’ application for renewal is currently being evaluated under the EU’s peer review system for approval of pesticides.</w:t>
      </w:r>
    </w:p>
    <w:p w14:paraId="5CD9ED2F" w14:textId="77777777" w:rsidR="00D11D03" w:rsidRDefault="00D11D03" w:rsidP="00D11D03"/>
    <w:p w14:paraId="2F6CFC14" w14:textId="77777777" w:rsidR="00D11D03" w:rsidRDefault="00D11D03" w:rsidP="00D11D03">
      <w:r w:rsidRPr="00034CA4">
        <w:rPr>
          <w:highlight w:val="yellow"/>
        </w:rPr>
        <w:t>Although the peer review is not yet fully completed, the European Commission asked EFSA to provide a statement on the available results of the human health assessment</w:t>
      </w:r>
      <w:r>
        <w:t xml:space="preserve">. </w:t>
      </w:r>
      <w:r w:rsidRPr="00034CA4">
        <w:rPr>
          <w:highlight w:val="darkGray"/>
        </w:rPr>
        <w:t>EFSA has identified concerns about possible genotoxic effects as well as neurological effects during development, supported by epidemiological data indicating effects in children.</w:t>
      </w:r>
    </w:p>
    <w:p w14:paraId="030F5EE4" w14:textId="77777777" w:rsidR="00D11D03" w:rsidRDefault="00D11D03" w:rsidP="00D11D03"/>
    <w:p w14:paraId="7FB7F936" w14:textId="77777777" w:rsidR="00D11D03" w:rsidRDefault="00D11D03" w:rsidP="00D11D03">
      <w:r w:rsidRPr="00034CA4">
        <w:rPr>
          <w:highlight w:val="darkGray"/>
        </w:rPr>
        <w:t>This means that no safe exposure level ­– or toxicological reference value – can be set for the substance.</w:t>
      </w:r>
    </w:p>
    <w:p w14:paraId="4FE08926" w14:textId="77777777" w:rsidR="00D11D03" w:rsidRDefault="00D11D03" w:rsidP="00D11D03"/>
    <w:p w14:paraId="73FA635F" w14:textId="77777777" w:rsidR="00D11D03" w:rsidRDefault="00D11D03" w:rsidP="00D11D03">
      <w:r>
        <w:t>Statement on the available outcomes of the human health assessment in the context of the pesticides peer review of the active substance chlorpyrifos</w:t>
      </w:r>
    </w:p>
    <w:p w14:paraId="0CE35DD2" w14:textId="67C33B48" w:rsidR="007417FC" w:rsidRDefault="00D11D03" w:rsidP="00D11D03">
      <w:r>
        <w:t>Statement on the available outcomes of the human health assessment in the context of the pesticides peer review of the active substance chlorpyrifos-methyl</w:t>
      </w:r>
    </w:p>
    <w:sectPr w:rsidR="007417FC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2C"/>
    <w:rsid w:val="00034CA4"/>
    <w:rsid w:val="00453EED"/>
    <w:rsid w:val="007417FC"/>
    <w:rsid w:val="00D11D03"/>
    <w:rsid w:val="00D1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71D69"/>
  <w14:defaultImageDpi w14:val="32767"/>
  <w15:chartTrackingRefBased/>
  <w15:docId w15:val="{7586982B-9D7C-1842-9C9B-803AE8AA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9181">
              <w:marLeft w:val="0"/>
              <w:marRight w:val="1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2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3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0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2020-02-12T14:27:00Z</dcterms:created>
  <dcterms:modified xsi:type="dcterms:W3CDTF">2020-04-21T14:28:00Z</dcterms:modified>
</cp:coreProperties>
</file>