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5B000" w14:textId="77777777" w:rsidR="006A16FC" w:rsidRPr="006A16FC" w:rsidRDefault="006A16FC" w:rsidP="006A16FC">
      <w:pPr>
        <w:shd w:val="clear" w:color="auto" w:fill="FFFFFF"/>
        <w:spacing w:after="100" w:afterAutospacing="1"/>
        <w:outlineLvl w:val="0"/>
        <w:rPr>
          <w:rFonts w:ascii="Calibri" w:eastAsia="Times New Roman" w:hAnsi="Calibri" w:cs="Calibri"/>
          <w:color w:val="151A1E"/>
          <w:kern w:val="36"/>
          <w:sz w:val="48"/>
          <w:szCs w:val="48"/>
        </w:rPr>
      </w:pPr>
      <w:r w:rsidRPr="006A16FC">
        <w:rPr>
          <w:rFonts w:ascii="Calibri" w:eastAsia="Times New Roman" w:hAnsi="Calibri" w:cs="Calibri"/>
          <w:color w:val="151A1E"/>
          <w:kern w:val="36"/>
          <w:sz w:val="48"/>
          <w:szCs w:val="48"/>
        </w:rPr>
        <w:t>ESA’s Joint Board of Appeal publishes its decision in the appeal by the credit rating agency Creditreform AG against the European Banking Authority</w:t>
      </w:r>
    </w:p>
    <w:p w14:paraId="5C5DC425" w14:textId="77777777" w:rsidR="006A16FC" w:rsidRPr="006A16FC" w:rsidRDefault="006A16FC" w:rsidP="006A16FC">
      <w:pPr>
        <w:rPr>
          <w:rFonts w:ascii="Calibri" w:eastAsia="Times New Roman" w:hAnsi="Calibri" w:cs="Calibri"/>
          <w:caps/>
          <w:color w:val="151A1E"/>
        </w:rPr>
      </w:pPr>
      <w:r w:rsidRPr="006A16FC">
        <w:rPr>
          <w:rFonts w:ascii="Calibri" w:eastAsia="Times New Roman" w:hAnsi="Calibri" w:cs="Calibri"/>
          <w:caps/>
          <w:color w:val="151A1E"/>
        </w:rPr>
        <w:t>NEWS</w:t>
      </w:r>
    </w:p>
    <w:p w14:paraId="143A989C" w14:textId="77777777" w:rsidR="006A16FC" w:rsidRPr="006A16FC" w:rsidRDefault="006A16FC" w:rsidP="006A16FC">
      <w:pPr>
        <w:rPr>
          <w:rFonts w:ascii="Calibri" w:eastAsia="Times New Roman" w:hAnsi="Calibri" w:cs="Calibri"/>
          <w:color w:val="151A1E"/>
        </w:rPr>
      </w:pPr>
      <w:r w:rsidRPr="006A16FC">
        <w:rPr>
          <w:rFonts w:ascii="Calibri" w:eastAsia="Times New Roman" w:hAnsi="Calibri" w:cs="Calibri"/>
          <w:color w:val="151A1E"/>
        </w:rPr>
        <w:t> </w:t>
      </w:r>
    </w:p>
    <w:p w14:paraId="26FD51FE" w14:textId="77777777" w:rsidR="006A16FC" w:rsidRPr="006A16FC" w:rsidRDefault="006A16FC" w:rsidP="006A16FC">
      <w:pPr>
        <w:rPr>
          <w:rFonts w:ascii="Calibri" w:eastAsia="Times New Roman" w:hAnsi="Calibri" w:cs="Calibri"/>
          <w:caps/>
          <w:color w:val="151A1E"/>
        </w:rPr>
      </w:pPr>
      <w:r w:rsidRPr="006A16FC">
        <w:rPr>
          <w:rFonts w:ascii="Calibri" w:eastAsia="Times New Roman" w:hAnsi="Calibri" w:cs="Calibri"/>
          <w:caps/>
          <w:color w:val="151A1E"/>
        </w:rPr>
        <w:t>DATE:</w:t>
      </w:r>
    </w:p>
    <w:p w14:paraId="5F3F5563" w14:textId="77777777" w:rsidR="006A16FC" w:rsidRPr="006A16FC" w:rsidRDefault="006A16FC" w:rsidP="006A16FC">
      <w:pPr>
        <w:rPr>
          <w:rFonts w:ascii="Calibri" w:eastAsia="Times New Roman" w:hAnsi="Calibri" w:cs="Calibri"/>
          <w:color w:val="151A1E"/>
        </w:rPr>
      </w:pPr>
      <w:r w:rsidRPr="006A16FC">
        <w:rPr>
          <w:rFonts w:ascii="Calibri" w:eastAsia="Times New Roman" w:hAnsi="Calibri" w:cs="Calibri"/>
          <w:color w:val="151A1E"/>
        </w:rPr>
        <w:t> </w:t>
      </w:r>
    </w:p>
    <w:p w14:paraId="1BBBA82F" w14:textId="77777777" w:rsidR="006A16FC" w:rsidRPr="006A16FC" w:rsidRDefault="006A16FC" w:rsidP="006A16FC">
      <w:pPr>
        <w:rPr>
          <w:rFonts w:ascii="Calibri" w:eastAsia="Times New Roman" w:hAnsi="Calibri" w:cs="Calibri"/>
          <w:color w:val="151A1E"/>
        </w:rPr>
      </w:pPr>
      <w:r w:rsidRPr="006A16FC">
        <w:rPr>
          <w:rFonts w:ascii="Calibri" w:eastAsia="Times New Roman" w:hAnsi="Calibri" w:cs="Calibri"/>
          <w:color w:val="151A1E"/>
        </w:rPr>
        <w:t>08 Oct 2019</w:t>
      </w:r>
    </w:p>
    <w:p w14:paraId="092FD829" w14:textId="77777777" w:rsidR="006A16FC" w:rsidRPr="006A16FC" w:rsidRDefault="006A16FC" w:rsidP="006A16FC">
      <w:pPr>
        <w:spacing w:after="100" w:afterAutospacing="1"/>
        <w:rPr>
          <w:rFonts w:ascii="Calibri" w:eastAsia="Times New Roman" w:hAnsi="Calibri" w:cs="Calibri"/>
          <w:color w:val="151A1E"/>
        </w:rPr>
      </w:pPr>
      <w:r w:rsidRPr="006A16FC">
        <w:rPr>
          <w:rFonts w:ascii="Calibri" w:eastAsia="Times New Roman" w:hAnsi="Calibri" w:cs="Calibri"/>
          <w:color w:val="151A1E"/>
        </w:rPr>
        <w:t>Today the ESA's Joint Board of Appeal publishes its decision in the appeal by the credit rating agency Creditreform AG against the European Banking Authority. </w:t>
      </w:r>
    </w:p>
    <w:p w14:paraId="0B846282" w14:textId="77777777" w:rsidR="006A16FC" w:rsidRPr="006A16FC" w:rsidRDefault="006A16FC" w:rsidP="006A16FC">
      <w:pPr>
        <w:spacing w:after="100" w:afterAutospacing="1"/>
        <w:rPr>
          <w:rFonts w:ascii="Calibri" w:eastAsia="Times New Roman" w:hAnsi="Calibri" w:cs="Calibri"/>
          <w:color w:val="151A1E"/>
        </w:rPr>
      </w:pPr>
      <w:r w:rsidRPr="006A16FC">
        <w:rPr>
          <w:rFonts w:ascii="Calibri" w:eastAsia="Times New Roman" w:hAnsi="Calibri" w:cs="Calibri"/>
          <w:color w:val="151A1E"/>
        </w:rPr>
        <w:t>The German credit rating agency Creditreform AG appealed on 16 July 2019 challenging the adoption by the Joint Committee of the European Supervisory Authorities (“ESAs") of certain draft implementing technical standards proposed for endorsement by the European Commission.  It also made an application for suspension. The draft implementing technical standards propose to amend the correspondence (“mapping" in the CRR nomenclature) between certain of Creditreform's long-term corporate credit assessments and certain credit quality steps (“CQS") as set out in the Capital Requirements Regulation No. 575/2013. The appellant challenges the legality of this downgrade. The Board of Appeal dismissed the appeal as inadmissible, in accordance with settled case law of the CJEU finding that acts having a preparatory nature, like the draft implementing technical standards, are not subject to an autonomous judicial or quasi-judicial review but are subject to review through a check of the legitimacy of the final act adopted by the European Commission.</w:t>
      </w:r>
    </w:p>
    <w:p w14:paraId="60196BD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FE"/>
    <w:rsid w:val="00155FFE"/>
    <w:rsid w:val="00453EED"/>
    <w:rsid w:val="006A16F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0E6EE"/>
  <w14:defaultImageDpi w14:val="32767"/>
  <w15:chartTrackingRefBased/>
  <w15:docId w15:val="{E4C8A60D-6C77-B543-9025-9CFF60C7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16F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F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A16FC"/>
  </w:style>
  <w:style w:type="paragraph" w:styleId="NormalWeb">
    <w:name w:val="Normal (Web)"/>
    <w:basedOn w:val="Normal"/>
    <w:uiPriority w:val="99"/>
    <w:semiHidden/>
    <w:unhideWhenUsed/>
    <w:rsid w:val="006A16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8187">
      <w:bodyDiv w:val="1"/>
      <w:marLeft w:val="0"/>
      <w:marRight w:val="0"/>
      <w:marTop w:val="0"/>
      <w:marBottom w:val="0"/>
      <w:divBdr>
        <w:top w:val="none" w:sz="0" w:space="0" w:color="auto"/>
        <w:left w:val="none" w:sz="0" w:space="0" w:color="auto"/>
        <w:bottom w:val="none" w:sz="0" w:space="0" w:color="auto"/>
        <w:right w:val="none" w:sz="0" w:space="0" w:color="auto"/>
      </w:divBdr>
      <w:divsChild>
        <w:div w:id="773980772">
          <w:marLeft w:val="0"/>
          <w:marRight w:val="0"/>
          <w:marTop w:val="0"/>
          <w:marBottom w:val="0"/>
          <w:divBdr>
            <w:top w:val="none" w:sz="0" w:space="0" w:color="auto"/>
            <w:left w:val="none" w:sz="0" w:space="0" w:color="auto"/>
            <w:bottom w:val="none" w:sz="0" w:space="0" w:color="auto"/>
            <w:right w:val="none" w:sz="0" w:space="0" w:color="auto"/>
          </w:divBdr>
          <w:divsChild>
            <w:div w:id="1726949680">
              <w:marLeft w:val="0"/>
              <w:marRight w:val="0"/>
              <w:marTop w:val="0"/>
              <w:marBottom w:val="0"/>
              <w:divBdr>
                <w:top w:val="none" w:sz="0" w:space="0" w:color="auto"/>
                <w:left w:val="none" w:sz="0" w:space="0" w:color="auto"/>
                <w:bottom w:val="none" w:sz="0" w:space="0" w:color="auto"/>
                <w:right w:val="none" w:sz="0" w:space="0" w:color="auto"/>
              </w:divBdr>
            </w:div>
            <w:div w:id="805047621">
              <w:marLeft w:val="0"/>
              <w:marRight w:val="0"/>
              <w:marTop w:val="0"/>
              <w:marBottom w:val="0"/>
              <w:divBdr>
                <w:top w:val="none" w:sz="0" w:space="0" w:color="auto"/>
                <w:left w:val="none" w:sz="0" w:space="0" w:color="auto"/>
                <w:bottom w:val="none" w:sz="0" w:space="0" w:color="auto"/>
                <w:right w:val="none" w:sz="0" w:space="0" w:color="auto"/>
              </w:divBdr>
              <w:divsChild>
                <w:div w:id="1833064435">
                  <w:marLeft w:val="0"/>
                  <w:marRight w:val="0"/>
                  <w:marTop w:val="0"/>
                  <w:marBottom w:val="0"/>
                  <w:divBdr>
                    <w:top w:val="none" w:sz="0" w:space="0" w:color="auto"/>
                    <w:left w:val="none" w:sz="0" w:space="0" w:color="auto"/>
                    <w:bottom w:val="none" w:sz="0" w:space="0" w:color="auto"/>
                    <w:right w:val="none" w:sz="0" w:space="0" w:color="auto"/>
                  </w:divBdr>
                  <w:divsChild>
                    <w:div w:id="478771375">
                      <w:marLeft w:val="0"/>
                      <w:marRight w:val="0"/>
                      <w:marTop w:val="0"/>
                      <w:marBottom w:val="0"/>
                      <w:divBdr>
                        <w:top w:val="none" w:sz="0" w:space="0" w:color="auto"/>
                        <w:left w:val="none" w:sz="0" w:space="0" w:color="auto"/>
                        <w:bottom w:val="none" w:sz="0" w:space="0" w:color="auto"/>
                        <w:right w:val="single" w:sz="6" w:space="0" w:color="151A1E"/>
                      </w:divBdr>
                      <w:divsChild>
                        <w:div w:id="940841733">
                          <w:marLeft w:val="60"/>
                          <w:marRight w:val="0"/>
                          <w:marTop w:val="0"/>
                          <w:marBottom w:val="0"/>
                          <w:divBdr>
                            <w:top w:val="none" w:sz="0" w:space="0" w:color="auto"/>
                            <w:left w:val="none" w:sz="0" w:space="0" w:color="auto"/>
                            <w:bottom w:val="none" w:sz="0" w:space="0" w:color="auto"/>
                            <w:right w:val="none" w:sz="0" w:space="0" w:color="auto"/>
                          </w:divBdr>
                        </w:div>
                      </w:divsChild>
                    </w:div>
                    <w:div w:id="246574074">
                      <w:marLeft w:val="0"/>
                      <w:marRight w:val="0"/>
                      <w:marTop w:val="0"/>
                      <w:marBottom w:val="0"/>
                      <w:divBdr>
                        <w:top w:val="none" w:sz="0" w:space="0" w:color="auto"/>
                        <w:left w:val="none" w:sz="0" w:space="0" w:color="auto"/>
                        <w:bottom w:val="none" w:sz="0" w:space="0" w:color="auto"/>
                        <w:right w:val="none" w:sz="0" w:space="0" w:color="auto"/>
                      </w:divBdr>
                      <w:divsChild>
                        <w:div w:id="271061198">
                          <w:marLeft w:val="0"/>
                          <w:marRight w:val="0"/>
                          <w:marTop w:val="0"/>
                          <w:marBottom w:val="0"/>
                          <w:divBdr>
                            <w:top w:val="none" w:sz="0" w:space="0" w:color="auto"/>
                            <w:left w:val="none" w:sz="0" w:space="0" w:color="auto"/>
                            <w:bottom w:val="none" w:sz="0" w:space="0" w:color="auto"/>
                            <w:right w:val="none" w:sz="0" w:space="0" w:color="auto"/>
                          </w:divBdr>
                        </w:div>
                        <w:div w:id="802236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6930">
          <w:marLeft w:val="0"/>
          <w:marRight w:val="0"/>
          <w:marTop w:val="0"/>
          <w:marBottom w:val="0"/>
          <w:divBdr>
            <w:top w:val="none" w:sz="0" w:space="0" w:color="auto"/>
            <w:left w:val="none" w:sz="0" w:space="0" w:color="auto"/>
            <w:bottom w:val="none" w:sz="0" w:space="0" w:color="auto"/>
            <w:right w:val="none" w:sz="0" w:space="0" w:color="auto"/>
          </w:divBdr>
          <w:divsChild>
            <w:div w:id="1771660376">
              <w:marLeft w:val="0"/>
              <w:marRight w:val="0"/>
              <w:marTop w:val="0"/>
              <w:marBottom w:val="0"/>
              <w:divBdr>
                <w:top w:val="none" w:sz="0" w:space="0" w:color="auto"/>
                <w:left w:val="none" w:sz="0" w:space="0" w:color="auto"/>
                <w:bottom w:val="none" w:sz="0" w:space="0" w:color="auto"/>
                <w:right w:val="none" w:sz="0" w:space="0" w:color="auto"/>
              </w:divBdr>
              <w:divsChild>
                <w:div w:id="257565931">
                  <w:marLeft w:val="0"/>
                  <w:marRight w:val="0"/>
                  <w:marTop w:val="0"/>
                  <w:marBottom w:val="0"/>
                  <w:divBdr>
                    <w:top w:val="none" w:sz="0" w:space="0" w:color="auto"/>
                    <w:left w:val="none" w:sz="0" w:space="0" w:color="auto"/>
                    <w:bottom w:val="none" w:sz="0" w:space="0" w:color="auto"/>
                    <w:right w:val="none" w:sz="0" w:space="0" w:color="auto"/>
                  </w:divBdr>
                  <w:divsChild>
                    <w:div w:id="2034113815">
                      <w:marLeft w:val="0"/>
                      <w:marRight w:val="0"/>
                      <w:marTop w:val="0"/>
                      <w:marBottom w:val="0"/>
                      <w:divBdr>
                        <w:top w:val="none" w:sz="0" w:space="0" w:color="auto"/>
                        <w:left w:val="none" w:sz="0" w:space="0" w:color="auto"/>
                        <w:bottom w:val="none" w:sz="0" w:space="0" w:color="auto"/>
                        <w:right w:val="none" w:sz="0" w:space="0" w:color="auto"/>
                      </w:divBdr>
                      <w:divsChild>
                        <w:div w:id="249003380">
                          <w:marLeft w:val="0"/>
                          <w:marRight w:val="0"/>
                          <w:marTop w:val="0"/>
                          <w:marBottom w:val="0"/>
                          <w:divBdr>
                            <w:top w:val="none" w:sz="0" w:space="0" w:color="auto"/>
                            <w:left w:val="none" w:sz="0" w:space="0" w:color="auto"/>
                            <w:bottom w:val="none" w:sz="0" w:space="0" w:color="auto"/>
                            <w:right w:val="none" w:sz="0" w:space="0" w:color="auto"/>
                          </w:divBdr>
                          <w:divsChild>
                            <w:div w:id="1751073937">
                              <w:marLeft w:val="0"/>
                              <w:marRight w:val="0"/>
                              <w:marTop w:val="0"/>
                              <w:marBottom w:val="0"/>
                              <w:divBdr>
                                <w:top w:val="none" w:sz="0" w:space="0" w:color="auto"/>
                                <w:left w:val="none" w:sz="0" w:space="0" w:color="auto"/>
                                <w:bottom w:val="none" w:sz="0" w:space="0" w:color="auto"/>
                                <w:right w:val="none" w:sz="0" w:space="0" w:color="auto"/>
                              </w:divBdr>
                              <w:divsChild>
                                <w:div w:id="8956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2020-02-18T09:23:00Z</dcterms:created>
  <dcterms:modified xsi:type="dcterms:W3CDTF">2020-02-18T09:26:00Z</dcterms:modified>
</cp:coreProperties>
</file>