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D9A3" w14:textId="77777777" w:rsidR="009B6F3D" w:rsidRPr="009B6F3D" w:rsidRDefault="009B6F3D" w:rsidP="009B6F3D">
      <w:pPr>
        <w:shd w:val="clear" w:color="auto" w:fill="FFFFFF"/>
        <w:spacing w:after="100" w:afterAutospacing="1"/>
        <w:outlineLvl w:val="0"/>
        <w:rPr>
          <w:rFonts w:ascii="Calibri" w:eastAsia="Times New Roman" w:hAnsi="Calibri" w:cs="Calibri"/>
          <w:color w:val="151A1E"/>
          <w:kern w:val="36"/>
          <w:sz w:val="48"/>
          <w:szCs w:val="48"/>
        </w:rPr>
      </w:pPr>
      <w:r w:rsidRPr="009B6F3D">
        <w:rPr>
          <w:rFonts w:ascii="Calibri" w:eastAsia="Times New Roman" w:hAnsi="Calibri" w:cs="Calibri"/>
          <w:color w:val="151A1E"/>
          <w:kern w:val="36"/>
          <w:sz w:val="48"/>
          <w:szCs w:val="48"/>
        </w:rPr>
        <w:t>EIOPA examines national general good rules </w:t>
      </w:r>
    </w:p>
    <w:p w14:paraId="25FD39F4" w14:textId="77777777" w:rsidR="009B6F3D" w:rsidRPr="009B6F3D" w:rsidRDefault="009B6F3D" w:rsidP="009B6F3D">
      <w:pPr>
        <w:rPr>
          <w:rFonts w:ascii="Calibri" w:eastAsia="Times New Roman" w:hAnsi="Calibri" w:cs="Calibri"/>
          <w:caps/>
          <w:color w:val="151A1E"/>
        </w:rPr>
      </w:pPr>
      <w:r w:rsidRPr="009B6F3D">
        <w:rPr>
          <w:rFonts w:ascii="Calibri" w:eastAsia="Times New Roman" w:hAnsi="Calibri" w:cs="Calibri"/>
          <w:caps/>
          <w:color w:val="151A1E"/>
        </w:rPr>
        <w:t>NEWS</w:t>
      </w:r>
    </w:p>
    <w:p w14:paraId="7EA50327" w14:textId="77777777" w:rsidR="009B6F3D" w:rsidRPr="009B6F3D" w:rsidRDefault="009B6F3D" w:rsidP="009B6F3D">
      <w:pPr>
        <w:rPr>
          <w:rFonts w:ascii="Calibri" w:eastAsia="Times New Roman" w:hAnsi="Calibri" w:cs="Calibri"/>
          <w:color w:val="151A1E"/>
        </w:rPr>
      </w:pPr>
      <w:r w:rsidRPr="009B6F3D">
        <w:rPr>
          <w:rFonts w:ascii="Calibri" w:eastAsia="Times New Roman" w:hAnsi="Calibri" w:cs="Calibri"/>
          <w:color w:val="151A1E"/>
        </w:rPr>
        <w:t> </w:t>
      </w:r>
    </w:p>
    <w:p w14:paraId="1B76F43E" w14:textId="77777777" w:rsidR="009B6F3D" w:rsidRPr="009B6F3D" w:rsidRDefault="009B6F3D" w:rsidP="009B6F3D">
      <w:pPr>
        <w:rPr>
          <w:rFonts w:ascii="Calibri" w:eastAsia="Times New Roman" w:hAnsi="Calibri" w:cs="Calibri"/>
          <w:caps/>
          <w:color w:val="151A1E"/>
        </w:rPr>
      </w:pPr>
      <w:r w:rsidRPr="009B6F3D">
        <w:rPr>
          <w:rFonts w:ascii="Calibri" w:eastAsia="Times New Roman" w:hAnsi="Calibri" w:cs="Calibri"/>
          <w:caps/>
          <w:color w:val="151A1E"/>
        </w:rPr>
        <w:t>DATE:</w:t>
      </w:r>
    </w:p>
    <w:p w14:paraId="3D84B8C7" w14:textId="77777777" w:rsidR="009B6F3D" w:rsidRPr="009B6F3D" w:rsidRDefault="009B6F3D" w:rsidP="009B6F3D">
      <w:pPr>
        <w:rPr>
          <w:rFonts w:ascii="Calibri" w:eastAsia="Times New Roman" w:hAnsi="Calibri" w:cs="Calibri"/>
          <w:color w:val="151A1E"/>
        </w:rPr>
      </w:pPr>
      <w:r w:rsidRPr="009B6F3D">
        <w:rPr>
          <w:rFonts w:ascii="Calibri" w:eastAsia="Times New Roman" w:hAnsi="Calibri" w:cs="Calibri"/>
          <w:color w:val="151A1E"/>
        </w:rPr>
        <w:t> </w:t>
      </w:r>
    </w:p>
    <w:p w14:paraId="27B1845C" w14:textId="77777777" w:rsidR="009B6F3D" w:rsidRPr="009B6F3D" w:rsidRDefault="009B6F3D" w:rsidP="009B6F3D">
      <w:pPr>
        <w:rPr>
          <w:rFonts w:ascii="Calibri" w:eastAsia="Times New Roman" w:hAnsi="Calibri" w:cs="Calibri"/>
          <w:color w:val="151A1E"/>
        </w:rPr>
      </w:pPr>
      <w:r w:rsidRPr="009B6F3D">
        <w:rPr>
          <w:rFonts w:ascii="Calibri" w:eastAsia="Times New Roman" w:hAnsi="Calibri" w:cs="Calibri"/>
          <w:color w:val="151A1E"/>
        </w:rPr>
        <w:t>22 Jul 2019</w:t>
      </w:r>
    </w:p>
    <w:p w14:paraId="602F7DA2" w14:textId="77777777" w:rsidR="009B6F3D" w:rsidRPr="009B6F3D" w:rsidRDefault="009B6F3D" w:rsidP="009B6F3D">
      <w:pPr>
        <w:spacing w:after="100" w:afterAutospacing="1"/>
        <w:rPr>
          <w:rFonts w:ascii="Calibri" w:eastAsia="Times New Roman" w:hAnsi="Calibri" w:cs="Calibri"/>
          <w:color w:val="151A1E"/>
        </w:rPr>
      </w:pPr>
      <w:r w:rsidRPr="009B6F3D">
        <w:rPr>
          <w:rFonts w:ascii="Calibri" w:eastAsia="Times New Roman" w:hAnsi="Calibri" w:cs="Calibri"/>
          <w:color w:val="151A1E"/>
        </w:rPr>
        <w:t xml:space="preserve">The European Insurance and Occupational Pensions Authority (EIOPA) published today a Report </w:t>
      </w:r>
      <w:proofErr w:type="spellStart"/>
      <w:r w:rsidRPr="009B6F3D">
        <w:rPr>
          <w:rFonts w:ascii="Calibri" w:eastAsia="Times New Roman" w:hAnsi="Calibri" w:cs="Calibri"/>
          <w:color w:val="151A1E"/>
        </w:rPr>
        <w:t>analysing</w:t>
      </w:r>
      <w:proofErr w:type="spellEnd"/>
      <w:r w:rsidRPr="009B6F3D">
        <w:rPr>
          <w:rFonts w:ascii="Calibri" w:eastAsia="Times New Roman" w:hAnsi="Calibri" w:cs="Calibri"/>
          <w:color w:val="151A1E"/>
        </w:rPr>
        <w:t xml:space="preserve"> national General Good rules in the context of the proper functioning of the Insurance Distribution Directive (IDD) and the internal market. </w:t>
      </w:r>
    </w:p>
    <w:p w14:paraId="18F3A33E" w14:textId="77777777" w:rsidR="009B6F3D" w:rsidRPr="00877797" w:rsidRDefault="009B6F3D" w:rsidP="009B6F3D">
      <w:pPr>
        <w:spacing w:after="100" w:after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The report provides: </w:t>
      </w:r>
    </w:p>
    <w:p w14:paraId="55CA50DF" w14:textId="77777777" w:rsidR="009B6F3D" w:rsidRPr="00877797" w:rsidRDefault="009B6F3D" w:rsidP="009B6F3D">
      <w:pPr>
        <w:numPr>
          <w:ilvl w:val="0"/>
          <w:numId w:val="1"/>
        </w:numPr>
        <w:spacing w:before="100" w:before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a factual description of the types of rules which are published on the websites of the national competent authorities (NCAs) and are applicable to insurance distribution activities, and</w:t>
      </w:r>
    </w:p>
    <w:p w14:paraId="4D8D6290" w14:textId="77777777" w:rsidR="009B6F3D" w:rsidRPr="00877797" w:rsidRDefault="009B6F3D" w:rsidP="009B6F3D">
      <w:pPr>
        <w:numPr>
          <w:ilvl w:val="0"/>
          <w:numId w:val="1"/>
        </w:numPr>
        <w:spacing w:before="100" w:before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a general assessment, facilitating the checking of main areas of divergence and impact of the general good provisions on the proper functioning of the IDD and the internal market more broadly.</w:t>
      </w:r>
    </w:p>
    <w:p w14:paraId="440B0933" w14:textId="77777777" w:rsidR="009B6F3D" w:rsidRPr="00877797" w:rsidRDefault="009B6F3D" w:rsidP="009B6F3D">
      <w:pPr>
        <w:spacing w:after="100" w:after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EIOPA's main findings - as of 31 May 2019 - are the following:</w:t>
      </w:r>
    </w:p>
    <w:p w14:paraId="766CD007" w14:textId="77777777" w:rsidR="009B6F3D" w:rsidRPr="00877797" w:rsidRDefault="009B6F3D" w:rsidP="009B6F3D">
      <w:pPr>
        <w:numPr>
          <w:ilvl w:val="0"/>
          <w:numId w:val="2"/>
        </w:numPr>
        <w:spacing w:before="100" w:before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Out of the 28 NCAs, which have implemented the IDD, EIOPA identified two where further steps are necessary to ensure the appropriate publication of the national general good rules</w:t>
      </w:r>
    </w:p>
    <w:p w14:paraId="477588F7" w14:textId="77777777" w:rsidR="009B6F3D" w:rsidRPr="00877797" w:rsidRDefault="009B6F3D" w:rsidP="009B6F3D">
      <w:pPr>
        <w:numPr>
          <w:ilvl w:val="0"/>
          <w:numId w:val="2"/>
        </w:numPr>
        <w:spacing w:before="100" w:before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Collectively, the quantity and level of diversity of information requirements contained in general good rules, present significant challenges for entities seeking to carry out cross-border business in terms of additional entry costs</w:t>
      </w:r>
    </w:p>
    <w:p w14:paraId="03143F48" w14:textId="77777777" w:rsidR="009B6F3D" w:rsidRPr="00877797" w:rsidRDefault="009B6F3D" w:rsidP="009B6F3D">
      <w:pPr>
        <w:numPr>
          <w:ilvl w:val="0"/>
          <w:numId w:val="2"/>
        </w:numPr>
        <w:spacing w:before="100" w:beforeAutospacing="1"/>
        <w:rPr>
          <w:rFonts w:ascii="Calibri" w:eastAsia="Times New Roman" w:hAnsi="Calibri" w:cs="Calibri"/>
          <w:color w:val="151A1E"/>
          <w:highlight w:val="darkGray"/>
        </w:rPr>
      </w:pPr>
      <w:r w:rsidRPr="00877797">
        <w:rPr>
          <w:rFonts w:ascii="Calibri" w:eastAsia="Times New Roman" w:hAnsi="Calibri" w:cs="Calibri"/>
          <w:color w:val="151A1E"/>
          <w:highlight w:val="darkGray"/>
        </w:rPr>
        <w:t xml:space="preserve">Some Member States have published general good rules on registration and </w:t>
      </w:r>
      <w:proofErr w:type="spellStart"/>
      <w:r w:rsidRPr="00877797">
        <w:rPr>
          <w:rFonts w:ascii="Calibri" w:eastAsia="Times New Roman" w:hAnsi="Calibri" w:cs="Calibri"/>
          <w:color w:val="151A1E"/>
          <w:highlight w:val="darkGray"/>
        </w:rPr>
        <w:t>organisational</w:t>
      </w:r>
      <w:proofErr w:type="spellEnd"/>
      <w:r w:rsidRPr="00877797">
        <w:rPr>
          <w:rFonts w:ascii="Calibri" w:eastAsia="Times New Roman" w:hAnsi="Calibri" w:cs="Calibri"/>
          <w:color w:val="151A1E"/>
          <w:highlight w:val="darkGray"/>
        </w:rPr>
        <w:t xml:space="preserve"> requirements, which allow the NCAs of the host Member States to impose additional requirements on incoming insurance distributors where within the IDD those rules are under the competence of the home Member State. This approach is detrimental to the proper functioning of the IDD and the Single Market. The principle under the IDD is that the "single registration" in the home Member State triggers the provision of the European Union passport to the insurance distributor subject to the appropriate notification procedures</w:t>
      </w:r>
    </w:p>
    <w:p w14:paraId="3ACC4E93" w14:textId="77777777" w:rsidR="009B6F3D" w:rsidRPr="00877797" w:rsidRDefault="009B6F3D" w:rsidP="009B6F3D">
      <w:pPr>
        <w:spacing w:after="100" w:afterAutospacing="1"/>
        <w:rPr>
          <w:rFonts w:ascii="Calibri" w:eastAsia="Times New Roman" w:hAnsi="Calibri" w:cs="Calibri"/>
          <w:color w:val="151A1E"/>
          <w:highlight w:val="lightGray"/>
        </w:rPr>
      </w:pPr>
      <w:r w:rsidRPr="00877797">
        <w:rPr>
          <w:rFonts w:ascii="Calibri" w:eastAsia="Times New Roman" w:hAnsi="Calibri" w:cs="Calibri"/>
          <w:color w:val="151A1E"/>
          <w:highlight w:val="lightGray"/>
        </w:rPr>
        <w:t>To address the issues, EIOPA's follow-up actions include:</w:t>
      </w:r>
    </w:p>
    <w:p w14:paraId="4AEF37B1" w14:textId="77777777" w:rsidR="009B6F3D" w:rsidRPr="00877797" w:rsidRDefault="009B6F3D" w:rsidP="009B6F3D">
      <w:pPr>
        <w:numPr>
          <w:ilvl w:val="0"/>
          <w:numId w:val="3"/>
        </w:numPr>
        <w:spacing w:before="100" w:beforeAutospacing="1"/>
        <w:rPr>
          <w:rFonts w:ascii="Calibri" w:eastAsia="Times New Roman" w:hAnsi="Calibri" w:cs="Calibri"/>
          <w:color w:val="151A1E"/>
          <w:highlight w:val="lightGray"/>
        </w:rPr>
      </w:pPr>
      <w:r w:rsidRPr="00877797">
        <w:rPr>
          <w:rFonts w:ascii="Calibri" w:eastAsia="Times New Roman" w:hAnsi="Calibri" w:cs="Calibri"/>
          <w:color w:val="151A1E"/>
          <w:highlight w:val="lightGray"/>
        </w:rPr>
        <w:t>Issuing recommendations on an individual basis to NCAs how the information on general good rules should be published to enable passporting insurance distributors to easily access and understand such information</w:t>
      </w:r>
    </w:p>
    <w:p w14:paraId="56386D6C" w14:textId="77777777" w:rsidR="009B6F3D" w:rsidRPr="00877797" w:rsidRDefault="009B6F3D" w:rsidP="009B6F3D">
      <w:pPr>
        <w:numPr>
          <w:ilvl w:val="0"/>
          <w:numId w:val="3"/>
        </w:numPr>
        <w:spacing w:before="100" w:beforeAutospacing="1"/>
        <w:rPr>
          <w:rFonts w:ascii="Calibri" w:eastAsia="Times New Roman" w:hAnsi="Calibri" w:cs="Calibri"/>
          <w:color w:val="151A1E"/>
          <w:highlight w:val="lightGray"/>
        </w:rPr>
      </w:pPr>
      <w:r w:rsidRPr="00877797">
        <w:rPr>
          <w:rFonts w:ascii="Calibri" w:eastAsia="Times New Roman" w:hAnsi="Calibri" w:cs="Calibri"/>
          <w:color w:val="151A1E"/>
          <w:highlight w:val="lightGray"/>
        </w:rPr>
        <w:t xml:space="preserve">Consulting external stakeholders to collect feedback to findings and suggestions presented in this report and any general good provisions which they consider to be </w:t>
      </w:r>
      <w:r w:rsidRPr="00877797">
        <w:rPr>
          <w:rFonts w:ascii="Calibri" w:eastAsia="Times New Roman" w:hAnsi="Calibri" w:cs="Calibri"/>
          <w:color w:val="151A1E"/>
          <w:highlight w:val="lightGray"/>
        </w:rPr>
        <w:lastRenderedPageBreak/>
        <w:t>disproportionate with regard to consumer protection and have an adverse impact on cross-border business activities</w:t>
      </w:r>
    </w:p>
    <w:p w14:paraId="4DCAA632" w14:textId="77777777" w:rsidR="009B6F3D" w:rsidRPr="009B6F3D" w:rsidRDefault="009B6F3D" w:rsidP="009B6F3D">
      <w:pPr>
        <w:numPr>
          <w:ilvl w:val="0"/>
          <w:numId w:val="3"/>
        </w:numPr>
        <w:spacing w:before="100" w:beforeAutospacing="1"/>
        <w:rPr>
          <w:rFonts w:ascii="Calibri" w:eastAsia="Times New Roman" w:hAnsi="Calibri" w:cs="Calibri"/>
          <w:color w:val="151A1E"/>
        </w:rPr>
      </w:pPr>
      <w:proofErr w:type="spellStart"/>
      <w:r w:rsidRPr="00877797">
        <w:rPr>
          <w:rFonts w:ascii="Calibri" w:eastAsia="Times New Roman" w:hAnsi="Calibri" w:cs="Calibri"/>
          <w:color w:val="151A1E"/>
          <w:highlight w:val="lightGray"/>
        </w:rPr>
        <w:t>Analysing</w:t>
      </w:r>
      <w:proofErr w:type="spellEnd"/>
      <w:r w:rsidRPr="00877797">
        <w:rPr>
          <w:rFonts w:ascii="Calibri" w:eastAsia="Times New Roman" w:hAnsi="Calibri" w:cs="Calibri"/>
          <w:color w:val="151A1E"/>
          <w:highlight w:val="lightGray"/>
        </w:rPr>
        <w:t xml:space="preserve"> further from a legal and supervisory perspective the general good rules imposed on incoming insurance distributors in areas of the home Member State competence such as registration and </w:t>
      </w:r>
      <w:proofErr w:type="spellStart"/>
      <w:r w:rsidRPr="00877797">
        <w:rPr>
          <w:rFonts w:ascii="Calibri" w:eastAsia="Times New Roman" w:hAnsi="Calibri" w:cs="Calibri"/>
          <w:color w:val="151A1E"/>
          <w:highlight w:val="lightGray"/>
        </w:rPr>
        <w:t>organisational</w:t>
      </w:r>
      <w:proofErr w:type="spellEnd"/>
      <w:r w:rsidRPr="00877797">
        <w:rPr>
          <w:rFonts w:ascii="Calibri" w:eastAsia="Times New Roman" w:hAnsi="Calibri" w:cs="Calibri"/>
          <w:color w:val="151A1E"/>
          <w:highlight w:val="lightGray"/>
        </w:rPr>
        <w:t xml:space="preserve"> requirements and, where</w:t>
      </w:r>
      <w:r w:rsidRPr="009B6F3D">
        <w:rPr>
          <w:rFonts w:ascii="Calibri" w:eastAsia="Times New Roman" w:hAnsi="Calibri" w:cs="Calibri"/>
          <w:color w:val="151A1E"/>
        </w:rPr>
        <w:t xml:space="preserve"> appropriate, making use of the tools at EIOPA's disposal under its Founding Regulation</w:t>
      </w:r>
    </w:p>
    <w:p w14:paraId="72569D75" w14:textId="77777777" w:rsidR="009B6F3D" w:rsidRPr="009B6F3D" w:rsidRDefault="009B6F3D" w:rsidP="009B6F3D">
      <w:pPr>
        <w:spacing w:after="100" w:afterAutospacing="1"/>
        <w:rPr>
          <w:rFonts w:ascii="Calibri" w:eastAsia="Times New Roman" w:hAnsi="Calibri" w:cs="Calibri"/>
          <w:color w:val="151A1E"/>
        </w:rPr>
      </w:pPr>
      <w:r w:rsidRPr="009B6F3D">
        <w:rPr>
          <w:rFonts w:ascii="Calibri" w:eastAsia="Times New Roman" w:hAnsi="Calibri" w:cs="Calibri"/>
          <w:color w:val="151A1E"/>
        </w:rPr>
        <w:t xml:space="preserve">The Report </w:t>
      </w:r>
      <w:proofErr w:type="spellStart"/>
      <w:r w:rsidRPr="009B6F3D">
        <w:rPr>
          <w:rFonts w:ascii="Calibri" w:eastAsia="Times New Roman" w:hAnsi="Calibri" w:cs="Calibri"/>
          <w:color w:val="151A1E"/>
        </w:rPr>
        <w:t>analysing</w:t>
      </w:r>
      <w:proofErr w:type="spellEnd"/>
      <w:r w:rsidRPr="009B6F3D">
        <w:rPr>
          <w:rFonts w:ascii="Calibri" w:eastAsia="Times New Roman" w:hAnsi="Calibri" w:cs="Calibri"/>
          <w:color w:val="151A1E"/>
        </w:rPr>
        <w:t xml:space="preserve"> national General Good rules including the Annex with a country-by-country analysis can be obtained via EIOPA's website.</w:t>
      </w:r>
    </w:p>
    <w:p w14:paraId="7FE394C6" w14:textId="77777777" w:rsidR="009B6F3D" w:rsidRPr="00877797" w:rsidRDefault="009B6F3D" w:rsidP="009B6F3D">
      <w:pPr>
        <w:spacing w:after="100" w:afterAutospacing="1"/>
        <w:rPr>
          <w:rFonts w:ascii="Calibri" w:eastAsia="Times New Roman" w:hAnsi="Calibri" w:cs="Calibri"/>
          <w:color w:val="151A1E"/>
          <w:highlight w:val="yellow"/>
        </w:rPr>
      </w:pPr>
      <w:r w:rsidRPr="00877797">
        <w:rPr>
          <w:rFonts w:ascii="Calibri" w:eastAsia="Times New Roman" w:hAnsi="Calibri" w:cs="Calibri"/>
          <w:color w:val="151A1E"/>
          <w:highlight w:val="yellow"/>
        </w:rPr>
        <w:t xml:space="preserve">EIOPA invites all interested stakeholders to fill in an online survey on the Insurance Distribution Directive (IDD) – Report </w:t>
      </w:r>
      <w:proofErr w:type="spellStart"/>
      <w:r w:rsidRPr="00877797">
        <w:rPr>
          <w:rFonts w:ascii="Calibri" w:eastAsia="Times New Roman" w:hAnsi="Calibri" w:cs="Calibri"/>
          <w:color w:val="151A1E"/>
          <w:highlight w:val="yellow"/>
        </w:rPr>
        <w:t>analysing</w:t>
      </w:r>
      <w:proofErr w:type="spellEnd"/>
      <w:r w:rsidRPr="00877797">
        <w:rPr>
          <w:rFonts w:ascii="Calibri" w:eastAsia="Times New Roman" w:hAnsi="Calibri" w:cs="Calibri"/>
          <w:color w:val="151A1E"/>
          <w:highlight w:val="yellow"/>
        </w:rPr>
        <w:t xml:space="preserve"> national General Good rules by 22 September 2019. </w:t>
      </w:r>
    </w:p>
    <w:p w14:paraId="4E510228" w14:textId="25BFDC92" w:rsidR="00BE080D" w:rsidRDefault="00BE080D">
      <w:pPr>
        <w:rPr>
          <w:rFonts w:ascii="Calibri" w:eastAsia="Times New Roman" w:hAnsi="Calibri" w:cs="Calibri"/>
          <w:color w:val="151A1E"/>
          <w:highlight w:val="yellow"/>
        </w:rPr>
      </w:pPr>
    </w:p>
    <w:p w14:paraId="4C7DA587" w14:textId="77777777" w:rsidR="00877797" w:rsidRDefault="00877797">
      <w:bookmarkStart w:id="0" w:name="_GoBack"/>
      <w:bookmarkEnd w:id="0"/>
    </w:p>
    <w:sectPr w:rsidR="00877797"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67C0"/>
    <w:multiLevelType w:val="multilevel"/>
    <w:tmpl w:val="FB9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969CF"/>
    <w:multiLevelType w:val="multilevel"/>
    <w:tmpl w:val="EA8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F2B3C"/>
    <w:multiLevelType w:val="multilevel"/>
    <w:tmpl w:val="BDF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E2"/>
    <w:rsid w:val="002D02D7"/>
    <w:rsid w:val="00453EED"/>
    <w:rsid w:val="00877797"/>
    <w:rsid w:val="009B6F3D"/>
    <w:rsid w:val="00B31274"/>
    <w:rsid w:val="00BE080D"/>
    <w:rsid w:val="00B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1F0DF"/>
  <w14:defaultImageDpi w14:val="32767"/>
  <w15:chartTrackingRefBased/>
  <w15:docId w15:val="{BFEE3994-FA44-B043-8E89-75342E14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B6F3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B6F3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3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B6F3D"/>
    <w:rPr>
      <w:rFonts w:ascii="Times New Roman" w:eastAsia="Times New Roman" w:hAnsi="Times New Roman" w:cs="Times New Roman"/>
      <w:b/>
      <w:bCs/>
    </w:rPr>
  </w:style>
  <w:style w:type="character" w:customStyle="1" w:styleId="apple-converted-space">
    <w:name w:val="apple-converted-space"/>
    <w:basedOn w:val="DefaultParagraphFont"/>
    <w:rsid w:val="009B6F3D"/>
  </w:style>
  <w:style w:type="paragraph" w:styleId="NormalWeb">
    <w:name w:val="Normal (Web)"/>
    <w:basedOn w:val="Normal"/>
    <w:uiPriority w:val="99"/>
    <w:semiHidden/>
    <w:unhideWhenUsed/>
    <w:rsid w:val="009B6F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6F3D"/>
    <w:rPr>
      <w:b/>
      <w:bCs/>
    </w:rPr>
  </w:style>
  <w:style w:type="character" w:styleId="Emphasis">
    <w:name w:val="Emphasis"/>
    <w:basedOn w:val="DefaultParagraphFont"/>
    <w:uiPriority w:val="20"/>
    <w:qFormat/>
    <w:rsid w:val="009B6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2062">
      <w:bodyDiv w:val="1"/>
      <w:marLeft w:val="0"/>
      <w:marRight w:val="0"/>
      <w:marTop w:val="0"/>
      <w:marBottom w:val="0"/>
      <w:divBdr>
        <w:top w:val="none" w:sz="0" w:space="0" w:color="auto"/>
        <w:left w:val="none" w:sz="0" w:space="0" w:color="auto"/>
        <w:bottom w:val="none" w:sz="0" w:space="0" w:color="auto"/>
        <w:right w:val="none" w:sz="0" w:space="0" w:color="auto"/>
      </w:divBdr>
      <w:divsChild>
        <w:div w:id="1001812830">
          <w:marLeft w:val="0"/>
          <w:marRight w:val="0"/>
          <w:marTop w:val="0"/>
          <w:marBottom w:val="0"/>
          <w:divBdr>
            <w:top w:val="none" w:sz="0" w:space="0" w:color="auto"/>
            <w:left w:val="none" w:sz="0" w:space="0" w:color="auto"/>
            <w:bottom w:val="none" w:sz="0" w:space="0" w:color="auto"/>
            <w:right w:val="none" w:sz="0" w:space="0" w:color="auto"/>
          </w:divBdr>
          <w:divsChild>
            <w:div w:id="1586114748">
              <w:marLeft w:val="0"/>
              <w:marRight w:val="0"/>
              <w:marTop w:val="0"/>
              <w:marBottom w:val="0"/>
              <w:divBdr>
                <w:top w:val="none" w:sz="0" w:space="0" w:color="auto"/>
                <w:left w:val="none" w:sz="0" w:space="0" w:color="auto"/>
                <w:bottom w:val="none" w:sz="0" w:space="0" w:color="auto"/>
                <w:right w:val="none" w:sz="0" w:space="0" w:color="auto"/>
              </w:divBdr>
            </w:div>
            <w:div w:id="1468743522">
              <w:marLeft w:val="0"/>
              <w:marRight w:val="0"/>
              <w:marTop w:val="0"/>
              <w:marBottom w:val="0"/>
              <w:divBdr>
                <w:top w:val="none" w:sz="0" w:space="0" w:color="auto"/>
                <w:left w:val="none" w:sz="0" w:space="0" w:color="auto"/>
                <w:bottom w:val="none" w:sz="0" w:space="0" w:color="auto"/>
                <w:right w:val="none" w:sz="0" w:space="0" w:color="auto"/>
              </w:divBdr>
              <w:divsChild>
                <w:div w:id="1296132572">
                  <w:marLeft w:val="0"/>
                  <w:marRight w:val="0"/>
                  <w:marTop w:val="0"/>
                  <w:marBottom w:val="0"/>
                  <w:divBdr>
                    <w:top w:val="none" w:sz="0" w:space="0" w:color="auto"/>
                    <w:left w:val="none" w:sz="0" w:space="0" w:color="auto"/>
                    <w:bottom w:val="none" w:sz="0" w:space="0" w:color="auto"/>
                    <w:right w:val="none" w:sz="0" w:space="0" w:color="auto"/>
                  </w:divBdr>
                  <w:divsChild>
                    <w:div w:id="1706558616">
                      <w:marLeft w:val="0"/>
                      <w:marRight w:val="0"/>
                      <w:marTop w:val="0"/>
                      <w:marBottom w:val="0"/>
                      <w:divBdr>
                        <w:top w:val="none" w:sz="0" w:space="0" w:color="auto"/>
                        <w:left w:val="none" w:sz="0" w:space="0" w:color="auto"/>
                        <w:bottom w:val="none" w:sz="0" w:space="0" w:color="auto"/>
                        <w:right w:val="single" w:sz="6" w:space="0" w:color="151A1E"/>
                      </w:divBdr>
                      <w:divsChild>
                        <w:div w:id="887304305">
                          <w:marLeft w:val="60"/>
                          <w:marRight w:val="0"/>
                          <w:marTop w:val="0"/>
                          <w:marBottom w:val="0"/>
                          <w:divBdr>
                            <w:top w:val="none" w:sz="0" w:space="0" w:color="auto"/>
                            <w:left w:val="none" w:sz="0" w:space="0" w:color="auto"/>
                            <w:bottom w:val="none" w:sz="0" w:space="0" w:color="auto"/>
                            <w:right w:val="none" w:sz="0" w:space="0" w:color="auto"/>
                          </w:divBdr>
                        </w:div>
                      </w:divsChild>
                    </w:div>
                    <w:div w:id="520316337">
                      <w:marLeft w:val="0"/>
                      <w:marRight w:val="0"/>
                      <w:marTop w:val="0"/>
                      <w:marBottom w:val="0"/>
                      <w:divBdr>
                        <w:top w:val="none" w:sz="0" w:space="0" w:color="auto"/>
                        <w:left w:val="none" w:sz="0" w:space="0" w:color="auto"/>
                        <w:bottom w:val="none" w:sz="0" w:space="0" w:color="auto"/>
                        <w:right w:val="none" w:sz="0" w:space="0" w:color="auto"/>
                      </w:divBdr>
                      <w:divsChild>
                        <w:div w:id="1067844053">
                          <w:marLeft w:val="0"/>
                          <w:marRight w:val="0"/>
                          <w:marTop w:val="0"/>
                          <w:marBottom w:val="0"/>
                          <w:divBdr>
                            <w:top w:val="none" w:sz="0" w:space="0" w:color="auto"/>
                            <w:left w:val="none" w:sz="0" w:space="0" w:color="auto"/>
                            <w:bottom w:val="none" w:sz="0" w:space="0" w:color="auto"/>
                            <w:right w:val="none" w:sz="0" w:space="0" w:color="auto"/>
                          </w:divBdr>
                        </w:div>
                        <w:div w:id="11891020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149">
          <w:marLeft w:val="0"/>
          <w:marRight w:val="0"/>
          <w:marTop w:val="0"/>
          <w:marBottom w:val="0"/>
          <w:divBdr>
            <w:top w:val="none" w:sz="0" w:space="0" w:color="auto"/>
            <w:left w:val="none" w:sz="0" w:space="0" w:color="auto"/>
            <w:bottom w:val="none" w:sz="0" w:space="0" w:color="auto"/>
            <w:right w:val="none" w:sz="0" w:space="0" w:color="auto"/>
          </w:divBdr>
          <w:divsChild>
            <w:div w:id="1606183317">
              <w:marLeft w:val="0"/>
              <w:marRight w:val="0"/>
              <w:marTop w:val="0"/>
              <w:marBottom w:val="0"/>
              <w:divBdr>
                <w:top w:val="none" w:sz="0" w:space="0" w:color="auto"/>
                <w:left w:val="none" w:sz="0" w:space="0" w:color="auto"/>
                <w:bottom w:val="none" w:sz="0" w:space="0" w:color="auto"/>
                <w:right w:val="none" w:sz="0" w:space="0" w:color="auto"/>
              </w:divBdr>
              <w:divsChild>
                <w:div w:id="1871184825">
                  <w:marLeft w:val="0"/>
                  <w:marRight w:val="0"/>
                  <w:marTop w:val="0"/>
                  <w:marBottom w:val="0"/>
                  <w:divBdr>
                    <w:top w:val="none" w:sz="0" w:space="0" w:color="auto"/>
                    <w:left w:val="none" w:sz="0" w:space="0" w:color="auto"/>
                    <w:bottom w:val="none" w:sz="0" w:space="0" w:color="auto"/>
                    <w:right w:val="none" w:sz="0" w:space="0" w:color="auto"/>
                  </w:divBdr>
                  <w:divsChild>
                    <w:div w:id="1554386214">
                      <w:marLeft w:val="0"/>
                      <w:marRight w:val="0"/>
                      <w:marTop w:val="0"/>
                      <w:marBottom w:val="0"/>
                      <w:divBdr>
                        <w:top w:val="none" w:sz="0" w:space="0" w:color="auto"/>
                        <w:left w:val="none" w:sz="0" w:space="0" w:color="auto"/>
                        <w:bottom w:val="none" w:sz="0" w:space="0" w:color="auto"/>
                        <w:right w:val="none" w:sz="0" w:space="0" w:color="auto"/>
                      </w:divBdr>
                      <w:divsChild>
                        <w:div w:id="1158304149">
                          <w:marLeft w:val="0"/>
                          <w:marRight w:val="0"/>
                          <w:marTop w:val="0"/>
                          <w:marBottom w:val="0"/>
                          <w:divBdr>
                            <w:top w:val="none" w:sz="0" w:space="0" w:color="auto"/>
                            <w:left w:val="none" w:sz="0" w:space="0" w:color="auto"/>
                            <w:bottom w:val="none" w:sz="0" w:space="0" w:color="auto"/>
                            <w:right w:val="none" w:sz="0" w:space="0" w:color="auto"/>
                          </w:divBdr>
                          <w:divsChild>
                            <w:div w:id="316765464">
                              <w:marLeft w:val="0"/>
                              <w:marRight w:val="0"/>
                              <w:marTop w:val="0"/>
                              <w:marBottom w:val="0"/>
                              <w:divBdr>
                                <w:top w:val="none" w:sz="0" w:space="0" w:color="auto"/>
                                <w:left w:val="none" w:sz="0" w:space="0" w:color="auto"/>
                                <w:bottom w:val="none" w:sz="0" w:space="0" w:color="auto"/>
                                <w:right w:val="none" w:sz="0" w:space="0" w:color="auto"/>
                              </w:divBdr>
                              <w:divsChild>
                                <w:div w:id="39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2020-02-18T09:30:00Z</dcterms:created>
  <dcterms:modified xsi:type="dcterms:W3CDTF">2020-04-22T11:33:00Z</dcterms:modified>
</cp:coreProperties>
</file>