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EB5D" w14:textId="77777777" w:rsidR="00CD44D1" w:rsidRPr="00CD44D1" w:rsidRDefault="00CD44D1" w:rsidP="00CD44D1">
      <w:pPr>
        <w:outlineLvl w:val="0"/>
        <w:rPr>
          <w:rFonts w:ascii="Verdana" w:eastAsia="Times New Roman" w:hAnsi="Verdana" w:cs="Times New Roman"/>
          <w:color w:val="000000"/>
          <w:kern w:val="36"/>
          <w:sz w:val="48"/>
          <w:szCs w:val="48"/>
        </w:rPr>
      </w:pPr>
      <w:r w:rsidRPr="00CD44D1">
        <w:rPr>
          <w:rFonts w:ascii="Verdana" w:eastAsia="Times New Roman" w:hAnsi="Verdana" w:cs="Times New Roman"/>
          <w:color w:val="000000"/>
          <w:kern w:val="36"/>
          <w:sz w:val="48"/>
          <w:szCs w:val="48"/>
        </w:rPr>
        <w:t>Working parties for healthcare professionals and for patients and consumers elect new co-chairs</w:t>
      </w:r>
    </w:p>
    <w:p w14:paraId="1BB5331E" w14:textId="77777777" w:rsidR="00CD44D1" w:rsidRPr="00CD44D1" w:rsidRDefault="00CD44D1" w:rsidP="00CD44D1">
      <w:pPr>
        <w:rPr>
          <w:rFonts w:ascii="Times New Roman" w:eastAsia="Times New Roman" w:hAnsi="Times New Roman" w:cs="Times New Roman"/>
        </w:rPr>
      </w:pPr>
      <w:r w:rsidRPr="00CD44D1">
        <w:rPr>
          <w:rFonts w:ascii="Verdana" w:eastAsia="Times New Roman" w:hAnsi="Verdana" w:cs="Times New Roman"/>
          <w:color w:val="000000"/>
        </w:rPr>
        <w:t> </w:t>
      </w:r>
    </w:p>
    <w:p w14:paraId="1176C1B2" w14:textId="77777777" w:rsidR="00CD44D1" w:rsidRPr="00CD44D1" w:rsidRDefault="00CD44D1" w:rsidP="00CD44D1">
      <w:pPr>
        <w:rPr>
          <w:rFonts w:ascii="Verdana" w:eastAsia="Times New Roman" w:hAnsi="Verdana" w:cs="Times New Roman"/>
          <w:color w:val="000000"/>
        </w:rPr>
      </w:pPr>
      <w:r w:rsidRPr="00CD44D1">
        <w:rPr>
          <w:rFonts w:ascii="Verdana" w:eastAsia="Times New Roman" w:hAnsi="Verdana" w:cs="Times New Roman"/>
          <w:color w:val="000000"/>
        </w:rPr>
        <w:t>Share</w:t>
      </w:r>
    </w:p>
    <w:p w14:paraId="13F17B32" w14:textId="77777777" w:rsidR="00CD44D1" w:rsidRPr="00CD44D1" w:rsidRDefault="00CD44D1" w:rsidP="00CD44D1">
      <w:pPr>
        <w:rPr>
          <w:rFonts w:ascii="Verdana" w:eastAsia="Times New Roman" w:hAnsi="Verdana" w:cs="Times New Roman"/>
          <w:color w:val="000000"/>
        </w:rPr>
      </w:pPr>
      <w:r w:rsidRPr="00CD44D1">
        <w:rPr>
          <w:rFonts w:ascii="Verdana" w:eastAsia="Times New Roman" w:hAnsi="Verdana" w:cs="Times New Roman"/>
          <w:color w:val="000000"/>
        </w:rPr>
        <w:t>News 25/09/2019</w:t>
      </w:r>
    </w:p>
    <w:p w14:paraId="320FE31D" w14:textId="1931FBFC" w:rsidR="00CD44D1" w:rsidRPr="00CF6865" w:rsidRDefault="00CD44D1" w:rsidP="00CD44D1">
      <w:pPr>
        <w:spacing w:beforeAutospacing="1" w:afterAutospacing="1"/>
        <w:rPr>
          <w:rFonts w:ascii="Verdana" w:eastAsia="Times New Roman" w:hAnsi="Verdana" w:cs="Times New Roman"/>
          <w:color w:val="000000"/>
          <w:highlight w:val="yellow"/>
        </w:rPr>
      </w:pPr>
      <w:r w:rsidRPr="00CF6865">
        <w:rPr>
          <w:rFonts w:ascii="Verdana" w:eastAsia="Times New Roman" w:hAnsi="Verdana" w:cs="Times New Roman"/>
          <w:color w:val="000000"/>
          <w:highlight w:val="yellow"/>
        </w:rPr>
        <w:t>EMA’s Patients' and Consumers' </w:t>
      </w:r>
      <w:hyperlink r:id="rId4" w:tgtFrame="_blank" w:tooltip="A group of European experts that can be consulted by the European Medicines Agency's committees on scientific issues in their area of expertise. Working parties are often given tasks linked to the evaluation of applications and the drafting or revision of guidance. &#13; &#13; More information can be found under 'Working parties and other groups'." w:history="1">
        <w:r w:rsidRPr="00CF6865">
          <w:rPr>
            <w:rFonts w:ascii="Verdana" w:eastAsia="Times New Roman" w:hAnsi="Verdana" w:cs="Times New Roman"/>
            <w:color w:val="000000"/>
            <w:highlight w:val="yellow"/>
            <w:u w:val="single"/>
          </w:rPr>
          <w:t>Working Party</w:t>
        </w:r>
      </w:hyperlink>
      <w:r w:rsidRPr="00CF6865">
        <w:rPr>
          <w:rFonts w:ascii="Verdana" w:eastAsia="Times New Roman" w:hAnsi="Verdana" w:cs="Times New Roman"/>
          <w:color w:val="000000"/>
          <w:highlight w:val="yellow"/>
        </w:rPr>
        <w:t xml:space="preserve"> (PCWP) has re-elected </w:t>
      </w:r>
      <w:proofErr w:type="spellStart"/>
      <w:r w:rsidRPr="00CF6865">
        <w:rPr>
          <w:rFonts w:ascii="Verdana" w:eastAsia="Times New Roman" w:hAnsi="Verdana" w:cs="Times New Roman"/>
          <w:color w:val="000000"/>
          <w:highlight w:val="yellow"/>
        </w:rPr>
        <w:t>Kaisa</w:t>
      </w:r>
      <w:proofErr w:type="spellEnd"/>
      <w:r w:rsidRPr="00CF6865">
        <w:rPr>
          <w:rFonts w:ascii="Verdana" w:eastAsia="Times New Roman" w:hAnsi="Verdana" w:cs="Times New Roman"/>
          <w:color w:val="000000"/>
          <w:highlight w:val="yellow"/>
        </w:rPr>
        <w:t xml:space="preserve"> </w:t>
      </w:r>
      <w:proofErr w:type="spellStart"/>
      <w:r w:rsidRPr="00CF6865">
        <w:rPr>
          <w:rFonts w:ascii="Verdana" w:eastAsia="Times New Roman" w:hAnsi="Verdana" w:cs="Times New Roman"/>
          <w:color w:val="000000"/>
          <w:highlight w:val="yellow"/>
        </w:rPr>
        <w:t>Immonen</w:t>
      </w:r>
      <w:proofErr w:type="spellEnd"/>
      <w:r w:rsidRPr="00CF6865">
        <w:rPr>
          <w:rFonts w:ascii="Verdana" w:eastAsia="Times New Roman" w:hAnsi="Verdana" w:cs="Times New Roman"/>
          <w:color w:val="000000"/>
          <w:highlight w:val="yellow"/>
        </w:rPr>
        <w:t xml:space="preserve"> of the </w:t>
      </w:r>
      <w:hyperlink r:id="rId5" w:tgtFrame="_blank" w:history="1">
        <w:r w:rsidRPr="00CF6865">
          <w:rPr>
            <w:rFonts w:ascii="Verdana" w:eastAsia="Times New Roman" w:hAnsi="Verdana" w:cs="Times New Roman"/>
            <w:color w:val="75197C"/>
            <w:highlight w:val="yellow"/>
            <w:u w:val="single"/>
          </w:rPr>
          <w:t>European Patients' Forum</w:t>
        </w:r>
      </w:hyperlink>
      <w:r w:rsidRPr="00CF6865">
        <w:rPr>
          <w:rFonts w:ascii="Verdana" w:eastAsia="Times New Roman" w:hAnsi="Verdana" w:cs="Times New Roman"/>
          <w:color w:val="000000"/>
          <w:highlight w:val="yellow"/>
        </w:rPr>
        <w:t> (EPF) as co-chair and the Healthcare Professionals' </w:t>
      </w:r>
      <w:hyperlink r:id="rId6" w:tgtFrame="_blank" w:tooltip="A group of European experts that can be consulted by the European Medicines Agency's committees on scientific issues in their area of expertise. Working parties are often given tasks linked to the evaluation of applications and the drafting or revision of guidance. &#13; &#13; More information can be found under 'Working parties and other groups'." w:history="1">
        <w:r w:rsidRPr="00CF6865">
          <w:rPr>
            <w:rFonts w:ascii="Verdana" w:eastAsia="Times New Roman" w:hAnsi="Verdana" w:cs="Times New Roman"/>
            <w:color w:val="000000"/>
            <w:highlight w:val="yellow"/>
            <w:u w:val="single"/>
          </w:rPr>
          <w:t>Working Party</w:t>
        </w:r>
      </w:hyperlink>
      <w:r w:rsidRPr="00CF6865">
        <w:rPr>
          <w:rFonts w:ascii="Verdana" w:eastAsia="Times New Roman" w:hAnsi="Verdana" w:cs="Times New Roman"/>
          <w:color w:val="000000"/>
          <w:highlight w:val="yellow"/>
        </w:rPr>
        <w:t xml:space="preserve"> (HCPWP) has elected Ulrich </w:t>
      </w:r>
      <w:proofErr w:type="spellStart"/>
      <w:r w:rsidRPr="00CF6865">
        <w:rPr>
          <w:rFonts w:ascii="Verdana" w:eastAsia="Times New Roman" w:hAnsi="Verdana" w:cs="Times New Roman"/>
          <w:color w:val="000000"/>
          <w:highlight w:val="yellow"/>
        </w:rPr>
        <w:t>Jäger</w:t>
      </w:r>
      <w:proofErr w:type="spellEnd"/>
      <w:r w:rsidRPr="00CF6865">
        <w:rPr>
          <w:rFonts w:ascii="Verdana" w:eastAsia="Times New Roman" w:hAnsi="Verdana" w:cs="Times New Roman"/>
          <w:color w:val="000000"/>
          <w:highlight w:val="yellow"/>
        </w:rPr>
        <w:t xml:space="preserve"> of the </w:t>
      </w:r>
      <w:hyperlink r:id="rId7" w:tgtFrame="_blank" w:history="1">
        <w:r w:rsidRPr="00CF6865">
          <w:rPr>
            <w:rFonts w:ascii="Verdana" w:eastAsia="Times New Roman" w:hAnsi="Verdana" w:cs="Times New Roman"/>
            <w:color w:val="75197C"/>
            <w:highlight w:val="yellow"/>
            <w:u w:val="single"/>
          </w:rPr>
          <w:t>European Hematology Association</w:t>
        </w:r>
      </w:hyperlink>
      <w:r w:rsidRPr="00CF6865">
        <w:rPr>
          <w:rFonts w:ascii="Verdana" w:eastAsia="Times New Roman" w:hAnsi="Verdana" w:cs="Times New Roman"/>
          <w:color w:val="000000"/>
          <w:highlight w:val="yellow"/>
        </w:rPr>
        <w:t> (EHA) as new co-chair. They will co-chair the meetings of their respective working parties together with Juan Garcia Burgos, Head of Public Engagement at EMA, for the next three years. The vote took place during the September 2019 meeting of both working parties.</w:t>
      </w:r>
    </w:p>
    <w:p w14:paraId="2688A0FC" w14:textId="77777777" w:rsidR="00CD44D1" w:rsidRPr="00CF6865" w:rsidRDefault="00CD44D1" w:rsidP="00CD44D1">
      <w:pPr>
        <w:spacing w:before="100" w:beforeAutospacing="1" w:after="100" w:afterAutospacing="1"/>
        <w:rPr>
          <w:rFonts w:ascii="Verdana" w:eastAsia="Times New Roman" w:hAnsi="Verdana" w:cs="Times New Roman"/>
          <w:color w:val="000000"/>
          <w:highlight w:val="yellow"/>
        </w:rPr>
      </w:pPr>
      <w:proofErr w:type="spellStart"/>
      <w:r w:rsidRPr="00CF6865">
        <w:rPr>
          <w:rFonts w:ascii="Verdana" w:eastAsia="Times New Roman" w:hAnsi="Verdana" w:cs="Times New Roman"/>
          <w:color w:val="000000"/>
          <w:highlight w:val="yellow"/>
        </w:rPr>
        <w:t>Kaisa</w:t>
      </w:r>
      <w:proofErr w:type="spellEnd"/>
      <w:r w:rsidRPr="00CF6865">
        <w:rPr>
          <w:rFonts w:ascii="Verdana" w:eastAsia="Times New Roman" w:hAnsi="Verdana" w:cs="Times New Roman"/>
          <w:color w:val="000000"/>
          <w:highlight w:val="yellow"/>
        </w:rPr>
        <w:t xml:space="preserve"> </w:t>
      </w:r>
      <w:proofErr w:type="spellStart"/>
      <w:r w:rsidRPr="00CF6865">
        <w:rPr>
          <w:rFonts w:ascii="Verdana" w:eastAsia="Times New Roman" w:hAnsi="Verdana" w:cs="Times New Roman"/>
          <w:color w:val="000000"/>
          <w:highlight w:val="yellow"/>
        </w:rPr>
        <w:t>Immonen</w:t>
      </w:r>
      <w:proofErr w:type="spellEnd"/>
      <w:r w:rsidRPr="00CF6865">
        <w:rPr>
          <w:rFonts w:ascii="Verdana" w:eastAsia="Times New Roman" w:hAnsi="Verdana" w:cs="Times New Roman"/>
          <w:color w:val="000000"/>
          <w:highlight w:val="yellow"/>
        </w:rPr>
        <w:t xml:space="preserve"> has extensive experience in European Union health policy and serves currently as Director of Policy of the EPF. Accepting the re-election for her second mandate, </w:t>
      </w:r>
      <w:proofErr w:type="spellStart"/>
      <w:r w:rsidRPr="00CF6865">
        <w:rPr>
          <w:rFonts w:ascii="Verdana" w:eastAsia="Times New Roman" w:hAnsi="Verdana" w:cs="Times New Roman"/>
          <w:color w:val="000000"/>
          <w:highlight w:val="yellow"/>
        </w:rPr>
        <w:t>Ms</w:t>
      </w:r>
      <w:proofErr w:type="spellEnd"/>
      <w:r w:rsidRPr="00CF6865">
        <w:rPr>
          <w:rFonts w:ascii="Verdana" w:eastAsia="Times New Roman" w:hAnsi="Verdana" w:cs="Times New Roman"/>
          <w:color w:val="000000"/>
          <w:highlight w:val="yellow"/>
        </w:rPr>
        <w:t xml:space="preserve"> </w:t>
      </w:r>
      <w:proofErr w:type="spellStart"/>
      <w:r w:rsidRPr="00CF6865">
        <w:rPr>
          <w:rFonts w:ascii="Verdana" w:eastAsia="Times New Roman" w:hAnsi="Verdana" w:cs="Times New Roman"/>
          <w:color w:val="000000"/>
          <w:highlight w:val="yellow"/>
        </w:rPr>
        <w:t>Immonen</w:t>
      </w:r>
      <w:proofErr w:type="spellEnd"/>
      <w:r w:rsidRPr="00CF6865">
        <w:rPr>
          <w:rFonts w:ascii="Verdana" w:eastAsia="Times New Roman" w:hAnsi="Verdana" w:cs="Times New Roman"/>
          <w:color w:val="000000"/>
          <w:highlight w:val="yellow"/>
        </w:rPr>
        <w:t xml:space="preserve"> said “The PCWP plays a vital role in supporting the Agency in its efforts, as well as acting as a watchdog to ensure that patient engagement is taken as a strategic priority. It will need careful planning and facilitation to ensure the PCWP continues to fulfil its role as a platform for exchange and discussion in the next three years, but also goes beyond it to keep advancing patients’ and consumers’ meaningful engagement in the work of EMA.”</w:t>
      </w:r>
    </w:p>
    <w:p w14:paraId="6294A808" w14:textId="77777777" w:rsidR="00CD44D1" w:rsidRPr="00CD44D1" w:rsidRDefault="00CD44D1" w:rsidP="00CD44D1">
      <w:pPr>
        <w:spacing w:before="100" w:beforeAutospacing="1" w:after="100" w:afterAutospacing="1"/>
        <w:rPr>
          <w:rFonts w:ascii="Verdana" w:eastAsia="Times New Roman" w:hAnsi="Verdana" w:cs="Times New Roman"/>
          <w:color w:val="000000"/>
        </w:rPr>
      </w:pPr>
      <w:r w:rsidRPr="00CF6865">
        <w:rPr>
          <w:rFonts w:ascii="Verdana" w:eastAsia="Times New Roman" w:hAnsi="Verdana" w:cs="Times New Roman"/>
          <w:color w:val="000000"/>
          <w:highlight w:val="yellow"/>
        </w:rPr>
        <w:t xml:space="preserve">Ulrich </w:t>
      </w:r>
      <w:proofErr w:type="spellStart"/>
      <w:r w:rsidRPr="00CF6865">
        <w:rPr>
          <w:rFonts w:ascii="Verdana" w:eastAsia="Times New Roman" w:hAnsi="Verdana" w:cs="Times New Roman"/>
          <w:color w:val="000000"/>
          <w:highlight w:val="yellow"/>
        </w:rPr>
        <w:t>Jäger</w:t>
      </w:r>
      <w:proofErr w:type="spellEnd"/>
      <w:r w:rsidRPr="00CF6865">
        <w:rPr>
          <w:rFonts w:ascii="Verdana" w:eastAsia="Times New Roman" w:hAnsi="Verdana" w:cs="Times New Roman"/>
          <w:color w:val="000000"/>
          <w:highlight w:val="yellow"/>
        </w:rPr>
        <w:t xml:space="preserve"> is a Professor of Hematology and Head of the Division of Hematology and </w:t>
      </w:r>
      <w:proofErr w:type="spellStart"/>
      <w:r w:rsidRPr="00CF6865">
        <w:rPr>
          <w:rFonts w:ascii="Verdana" w:eastAsia="Times New Roman" w:hAnsi="Verdana" w:cs="Times New Roman"/>
          <w:color w:val="000000"/>
          <w:highlight w:val="yellow"/>
        </w:rPr>
        <w:t>Hemostaseology</w:t>
      </w:r>
      <w:proofErr w:type="spellEnd"/>
      <w:r w:rsidRPr="00CF6865">
        <w:rPr>
          <w:rFonts w:ascii="Verdana" w:eastAsia="Times New Roman" w:hAnsi="Verdana" w:cs="Times New Roman"/>
          <w:color w:val="000000"/>
          <w:highlight w:val="yellow"/>
        </w:rPr>
        <w:t xml:space="preserve"> at the Medical University of Vienna. He follows Gonzalo Calvo in the role of co-chair of the HCPWP, who served the maximum of two three-year mandates.</w:t>
      </w:r>
      <w:bookmarkStart w:id="0" w:name="_GoBack"/>
      <w:bookmarkEnd w:id="0"/>
      <w:r w:rsidRPr="00CD44D1">
        <w:rPr>
          <w:rFonts w:ascii="Verdana" w:eastAsia="Times New Roman" w:hAnsi="Verdana" w:cs="Times New Roman"/>
          <w:color w:val="000000"/>
        </w:rPr>
        <w:br/>
      </w:r>
      <w:r w:rsidRPr="00CF6865">
        <w:rPr>
          <w:rFonts w:ascii="Verdana" w:eastAsia="Times New Roman" w:hAnsi="Verdana" w:cs="Times New Roman"/>
          <w:color w:val="000000"/>
          <w:highlight w:val="lightGray"/>
        </w:rPr>
        <w:t xml:space="preserve">“Healthcare professionals can provide EMA with a better understanding of how medicines are being used in clinical practice and the HCPWP is a key platform to facilitate this dialogue,” says Ulrich </w:t>
      </w:r>
      <w:proofErr w:type="spellStart"/>
      <w:r w:rsidRPr="00CF6865">
        <w:rPr>
          <w:rFonts w:ascii="Verdana" w:eastAsia="Times New Roman" w:hAnsi="Verdana" w:cs="Times New Roman"/>
          <w:color w:val="000000"/>
          <w:highlight w:val="lightGray"/>
        </w:rPr>
        <w:t>Jäger</w:t>
      </w:r>
      <w:proofErr w:type="spellEnd"/>
      <w:r w:rsidRPr="00CF6865">
        <w:rPr>
          <w:rFonts w:ascii="Verdana" w:eastAsia="Times New Roman" w:hAnsi="Verdana" w:cs="Times New Roman"/>
          <w:color w:val="000000"/>
          <w:highlight w:val="lightGray"/>
        </w:rPr>
        <w:t>. “As a co-chair, my aim is to strengthen the involvement of healthcare professionals in EMA’s activities that improve and speed up access to new treatments for all European citizens.”</w:t>
      </w:r>
    </w:p>
    <w:p w14:paraId="7BFF157E" w14:textId="77777777" w:rsidR="00CD44D1" w:rsidRPr="00CD44D1" w:rsidRDefault="00CD44D1" w:rsidP="00CD44D1">
      <w:pPr>
        <w:spacing w:before="100" w:beforeAutospacing="1" w:after="100" w:afterAutospacing="1"/>
        <w:rPr>
          <w:rFonts w:ascii="Verdana" w:eastAsia="Times New Roman" w:hAnsi="Verdana" w:cs="Times New Roman"/>
          <w:color w:val="000000"/>
        </w:rPr>
      </w:pPr>
      <w:r w:rsidRPr="00CD44D1">
        <w:rPr>
          <w:rFonts w:ascii="Verdana" w:eastAsia="Times New Roman" w:hAnsi="Verdana" w:cs="Times New Roman"/>
          <w:color w:val="000000"/>
        </w:rPr>
        <w:t xml:space="preserve">The PCWP and the HCPWP are pillars of EMA’s ever-increasing engagement with civil society. They provide recommendations to EMA and its scientific committees on all matters of interest to either patients and consumers or healthcare professionals in relation to medicines as well as to drive and </w:t>
      </w:r>
      <w:r w:rsidRPr="00CD44D1">
        <w:rPr>
          <w:rFonts w:ascii="Verdana" w:eastAsia="Times New Roman" w:hAnsi="Verdana" w:cs="Times New Roman"/>
          <w:color w:val="000000"/>
        </w:rPr>
        <w:lastRenderedPageBreak/>
        <w:t>monitor interactions between patients, consumers and healthcare professionals and the Agency in all areas of its work.</w:t>
      </w:r>
    </w:p>
    <w:p w14:paraId="03E873C5" w14:textId="77777777" w:rsidR="00CD44D1" w:rsidRPr="00CD44D1" w:rsidRDefault="00CD44D1" w:rsidP="00CD44D1">
      <w:pPr>
        <w:spacing w:before="100" w:beforeAutospacing="1" w:after="100" w:afterAutospacing="1"/>
        <w:rPr>
          <w:rFonts w:ascii="Verdana" w:eastAsia="Times New Roman" w:hAnsi="Verdana" w:cs="Times New Roman"/>
          <w:color w:val="000000"/>
        </w:rPr>
      </w:pPr>
      <w:r w:rsidRPr="00CD44D1">
        <w:rPr>
          <w:rFonts w:ascii="Verdana" w:eastAsia="Times New Roman" w:hAnsi="Verdana" w:cs="Times New Roman"/>
          <w:b/>
          <w:bCs/>
          <w:color w:val="000000"/>
        </w:rPr>
        <w:t>More highlights of the September meeting</w:t>
      </w:r>
    </w:p>
    <w:p w14:paraId="07ADFCC0" w14:textId="2260934F" w:rsidR="00CD44D1" w:rsidRPr="00CD44D1" w:rsidRDefault="00CD44D1" w:rsidP="00CD44D1">
      <w:pPr>
        <w:spacing w:beforeAutospacing="1" w:afterAutospacing="1"/>
        <w:rPr>
          <w:rFonts w:ascii="Verdana" w:eastAsia="Times New Roman" w:hAnsi="Verdana" w:cs="Times New Roman"/>
          <w:color w:val="000000"/>
        </w:rPr>
      </w:pPr>
      <w:r w:rsidRPr="00CD44D1">
        <w:rPr>
          <w:rFonts w:ascii="Verdana" w:eastAsia="Times New Roman" w:hAnsi="Verdana" w:cs="Times New Roman"/>
          <w:color w:val="000000"/>
        </w:rPr>
        <w:t>The </w:t>
      </w:r>
      <w:r w:rsidRPr="00CD44D1">
        <w:rPr>
          <w:rFonts w:ascii="Verdana" w:eastAsia="Times New Roman" w:hAnsi="Verdana" w:cs="Times New Roman"/>
          <w:color w:val="000000"/>
        </w:rPr>
        <w:fldChar w:fldCharType="begin"/>
      </w:r>
      <w:r w:rsidRPr="00CD44D1">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CD44D1">
        <w:rPr>
          <w:rFonts w:ascii="Verdana" w:eastAsia="Times New Roman" w:hAnsi="Verdana" w:cs="Times New Roman"/>
          <w:color w:val="000000"/>
        </w:rPr>
        <w:fldChar w:fldCharType="separate"/>
      </w:r>
      <w:r w:rsidRPr="00CD44D1">
        <w:rPr>
          <w:rFonts w:ascii="Verdana" w:eastAsia="Times New Roman" w:hAnsi="Verdana" w:cs="Times New Roman"/>
          <w:noProof/>
          <w:color w:val="000000"/>
        </w:rPr>
        <mc:AlternateContent>
          <mc:Choice Requires="wps">
            <w:drawing>
              <wp:inline distT="0" distB="0" distL="0" distR="0" wp14:anchorId="4511CBB0" wp14:editId="52A1C071">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9AB15"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CD44D1">
        <w:rPr>
          <w:rFonts w:ascii="Verdana" w:eastAsia="Times New Roman" w:hAnsi="Verdana" w:cs="Times New Roman"/>
          <w:color w:val="000000"/>
        </w:rPr>
        <w:fldChar w:fldCharType="end"/>
      </w:r>
      <w:hyperlink r:id="rId8" w:tgtFrame="_blank" w:history="1">
        <w:r w:rsidRPr="00CD44D1">
          <w:rPr>
            <w:rFonts w:ascii="Verdana" w:eastAsia="Times New Roman" w:hAnsi="Verdana" w:cs="Times New Roman"/>
            <w:color w:val="75197C"/>
            <w:u w:val="single"/>
          </w:rPr>
          <w:t>2019-2022 work plan</w:t>
        </w:r>
      </w:hyperlink>
      <w:r w:rsidRPr="00CD44D1">
        <w:rPr>
          <w:rFonts w:ascii="Verdana" w:eastAsia="Times New Roman" w:hAnsi="Verdana" w:cs="Times New Roman"/>
          <w:color w:val="000000"/>
        </w:rPr>
        <w:t> that will guide the work of both parties has also been endorsed by EMA’s scientific committees during their meetings in September 2019 and is now available.</w:t>
      </w:r>
    </w:p>
    <w:p w14:paraId="56CC4B9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1D"/>
    <w:rsid w:val="00453EED"/>
    <w:rsid w:val="0084481D"/>
    <w:rsid w:val="00BE080D"/>
    <w:rsid w:val="00CD44D1"/>
    <w:rsid w:val="00C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5F43D"/>
  <w14:defaultImageDpi w14:val="32767"/>
  <w15:chartTrackingRefBased/>
  <w15:docId w15:val="{D2C28A51-37EC-DC4B-B73A-BF07C23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44D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D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D44D1"/>
  </w:style>
  <w:style w:type="character" w:customStyle="1" w:styleId="date-display-single">
    <w:name w:val="date-display-single"/>
    <w:basedOn w:val="DefaultParagraphFont"/>
    <w:rsid w:val="00CD44D1"/>
  </w:style>
  <w:style w:type="paragraph" w:styleId="NormalWeb">
    <w:name w:val="Normal (Web)"/>
    <w:basedOn w:val="Normal"/>
    <w:uiPriority w:val="99"/>
    <w:semiHidden/>
    <w:unhideWhenUsed/>
    <w:rsid w:val="00CD44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D44D1"/>
    <w:rPr>
      <w:color w:val="0000FF"/>
      <w:u w:val="single"/>
    </w:rPr>
  </w:style>
  <w:style w:type="character" w:styleId="Strong">
    <w:name w:val="Strong"/>
    <w:basedOn w:val="DefaultParagraphFont"/>
    <w:uiPriority w:val="22"/>
    <w:qFormat/>
    <w:rsid w:val="00CD44D1"/>
    <w:rPr>
      <w:b/>
      <w:bCs/>
    </w:rPr>
  </w:style>
  <w:style w:type="character" w:customStyle="1" w:styleId="file">
    <w:name w:val="file"/>
    <w:basedOn w:val="DefaultParagraphFont"/>
    <w:rsid w:val="00CD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290074">
      <w:bodyDiv w:val="1"/>
      <w:marLeft w:val="0"/>
      <w:marRight w:val="0"/>
      <w:marTop w:val="0"/>
      <w:marBottom w:val="0"/>
      <w:divBdr>
        <w:top w:val="none" w:sz="0" w:space="0" w:color="auto"/>
        <w:left w:val="none" w:sz="0" w:space="0" w:color="auto"/>
        <w:bottom w:val="none" w:sz="0" w:space="0" w:color="auto"/>
        <w:right w:val="none" w:sz="0" w:space="0" w:color="auto"/>
      </w:divBdr>
      <w:divsChild>
        <w:div w:id="906645178">
          <w:marLeft w:val="0"/>
          <w:marRight w:val="0"/>
          <w:marTop w:val="0"/>
          <w:marBottom w:val="0"/>
          <w:divBdr>
            <w:top w:val="none" w:sz="0" w:space="0" w:color="auto"/>
            <w:left w:val="none" w:sz="0" w:space="0" w:color="auto"/>
            <w:bottom w:val="none" w:sz="0" w:space="0" w:color="auto"/>
            <w:right w:val="none" w:sz="0" w:space="0" w:color="auto"/>
          </w:divBdr>
          <w:divsChild>
            <w:div w:id="998532782">
              <w:marLeft w:val="0"/>
              <w:marRight w:val="0"/>
              <w:marTop w:val="0"/>
              <w:marBottom w:val="0"/>
              <w:divBdr>
                <w:top w:val="none" w:sz="0" w:space="0" w:color="auto"/>
                <w:left w:val="none" w:sz="0" w:space="0" w:color="auto"/>
                <w:bottom w:val="none" w:sz="0" w:space="0" w:color="auto"/>
                <w:right w:val="none" w:sz="0" w:space="0" w:color="auto"/>
              </w:divBdr>
            </w:div>
          </w:divsChild>
        </w:div>
        <w:div w:id="1115557158">
          <w:marLeft w:val="0"/>
          <w:marRight w:val="0"/>
          <w:marTop w:val="0"/>
          <w:marBottom w:val="0"/>
          <w:divBdr>
            <w:top w:val="none" w:sz="0" w:space="0" w:color="auto"/>
            <w:left w:val="none" w:sz="0" w:space="0" w:color="auto"/>
            <w:bottom w:val="none" w:sz="0" w:space="0" w:color="auto"/>
            <w:right w:val="none" w:sz="0" w:space="0" w:color="auto"/>
          </w:divBdr>
        </w:div>
        <w:div w:id="1711879821">
          <w:marLeft w:val="0"/>
          <w:marRight w:val="0"/>
          <w:marTop w:val="0"/>
          <w:marBottom w:val="0"/>
          <w:divBdr>
            <w:top w:val="none" w:sz="0" w:space="0" w:color="auto"/>
            <w:left w:val="none" w:sz="0" w:space="0" w:color="auto"/>
            <w:bottom w:val="none" w:sz="0" w:space="0" w:color="auto"/>
            <w:right w:val="none" w:sz="0" w:space="0" w:color="auto"/>
          </w:divBdr>
          <w:divsChild>
            <w:div w:id="1681545985">
              <w:marLeft w:val="0"/>
              <w:marRight w:val="0"/>
              <w:marTop w:val="0"/>
              <w:marBottom w:val="0"/>
              <w:divBdr>
                <w:top w:val="none" w:sz="0" w:space="0" w:color="auto"/>
                <w:left w:val="none" w:sz="0" w:space="0" w:color="auto"/>
                <w:bottom w:val="none" w:sz="0" w:space="0" w:color="auto"/>
                <w:right w:val="none" w:sz="0" w:space="0" w:color="auto"/>
              </w:divBdr>
              <w:divsChild>
                <w:div w:id="167597448">
                  <w:marLeft w:val="0"/>
                  <w:marRight w:val="0"/>
                  <w:marTop w:val="0"/>
                  <w:marBottom w:val="0"/>
                  <w:divBdr>
                    <w:top w:val="none" w:sz="0" w:space="0" w:color="auto"/>
                    <w:left w:val="none" w:sz="0" w:space="0" w:color="auto"/>
                    <w:bottom w:val="none" w:sz="0" w:space="0" w:color="auto"/>
                    <w:right w:val="none" w:sz="0" w:space="0" w:color="auto"/>
                  </w:divBdr>
                  <w:divsChild>
                    <w:div w:id="45032384">
                      <w:marLeft w:val="0"/>
                      <w:marRight w:val="0"/>
                      <w:marTop w:val="0"/>
                      <w:marBottom w:val="0"/>
                      <w:divBdr>
                        <w:top w:val="none" w:sz="0" w:space="0" w:color="auto"/>
                        <w:left w:val="none" w:sz="0" w:space="0" w:color="auto"/>
                        <w:bottom w:val="none" w:sz="0" w:space="0" w:color="auto"/>
                        <w:right w:val="none" w:sz="0" w:space="0" w:color="auto"/>
                      </w:divBdr>
                      <w:divsChild>
                        <w:div w:id="101413542">
                          <w:marLeft w:val="0"/>
                          <w:marRight w:val="0"/>
                          <w:marTop w:val="0"/>
                          <w:marBottom w:val="0"/>
                          <w:divBdr>
                            <w:top w:val="none" w:sz="0" w:space="0" w:color="auto"/>
                            <w:left w:val="none" w:sz="0" w:space="0" w:color="auto"/>
                            <w:bottom w:val="none" w:sz="0" w:space="0" w:color="auto"/>
                            <w:right w:val="none" w:sz="0" w:space="0" w:color="auto"/>
                          </w:divBdr>
                          <w:divsChild>
                            <w:div w:id="1136678004">
                              <w:marLeft w:val="0"/>
                              <w:marRight w:val="0"/>
                              <w:marTop w:val="0"/>
                              <w:marBottom w:val="0"/>
                              <w:divBdr>
                                <w:top w:val="none" w:sz="0" w:space="0" w:color="auto"/>
                                <w:left w:val="none" w:sz="0" w:space="0" w:color="auto"/>
                                <w:bottom w:val="none" w:sz="0" w:space="0" w:color="auto"/>
                                <w:right w:val="none" w:sz="0" w:space="0" w:color="auto"/>
                              </w:divBdr>
                              <w:divsChild>
                                <w:div w:id="935864491">
                                  <w:marLeft w:val="0"/>
                                  <w:marRight w:val="0"/>
                                  <w:marTop w:val="0"/>
                                  <w:marBottom w:val="0"/>
                                  <w:divBdr>
                                    <w:top w:val="none" w:sz="0" w:space="0" w:color="auto"/>
                                    <w:left w:val="none" w:sz="0" w:space="0" w:color="auto"/>
                                    <w:bottom w:val="none" w:sz="0" w:space="0" w:color="auto"/>
                                    <w:right w:val="none" w:sz="0" w:space="0" w:color="auto"/>
                                  </w:divBdr>
                                  <w:divsChild>
                                    <w:div w:id="21063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documents/work-programme/2019-2022-work-plan-patients-consumers-working-party-pcwp-healthcare-professionals-working-party_en.pdf" TargetMode="External"/><Relationship Id="rId3" Type="http://schemas.openxmlformats.org/officeDocument/2006/relationships/webSettings" Target="webSettings.xml"/><Relationship Id="rId7" Type="http://schemas.openxmlformats.org/officeDocument/2006/relationships/hyperlink" Target="https://ehaweb.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working-party" TargetMode="External"/><Relationship Id="rId5" Type="http://schemas.openxmlformats.org/officeDocument/2006/relationships/hyperlink" Target="http://www.eu-patient.eu/" TargetMode="External"/><Relationship Id="rId10" Type="http://schemas.openxmlformats.org/officeDocument/2006/relationships/theme" Target="theme/theme1.xml"/><Relationship Id="rId4" Type="http://schemas.openxmlformats.org/officeDocument/2006/relationships/hyperlink" Target="https://www.ema.europa.eu/en/glossary/working-par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2020-02-18T10:48:00Z</dcterms:created>
  <dcterms:modified xsi:type="dcterms:W3CDTF">2020-05-11T11:17:00Z</dcterms:modified>
</cp:coreProperties>
</file>