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E8817" w14:textId="77777777" w:rsidR="00B452EB" w:rsidRPr="00B452EB" w:rsidRDefault="00B452EB" w:rsidP="00B452EB">
      <w:pPr>
        <w:outlineLvl w:val="0"/>
        <w:rPr>
          <w:rFonts w:ascii="Verdana" w:eastAsia="Times New Roman" w:hAnsi="Verdana" w:cs="Times New Roman"/>
          <w:color w:val="000000"/>
          <w:kern w:val="36"/>
          <w:sz w:val="48"/>
          <w:szCs w:val="48"/>
        </w:rPr>
      </w:pPr>
      <w:r w:rsidRPr="00B452EB">
        <w:rPr>
          <w:rFonts w:ascii="Verdana" w:eastAsia="Times New Roman" w:hAnsi="Verdana" w:cs="Times New Roman"/>
          <w:color w:val="000000"/>
          <w:kern w:val="36"/>
          <w:sz w:val="48"/>
          <w:szCs w:val="48"/>
        </w:rPr>
        <w:t>Meeting highlights from the Pharmacovigilance Risk Assessment Committee (PRAC) 2-5 September 2019</w:t>
      </w:r>
    </w:p>
    <w:p w14:paraId="79D7BFA8" w14:textId="77777777" w:rsidR="00B452EB" w:rsidRPr="00B452EB" w:rsidRDefault="00B452EB" w:rsidP="00B452EB">
      <w:pPr>
        <w:rPr>
          <w:rFonts w:ascii="Times New Roman" w:eastAsia="Times New Roman" w:hAnsi="Times New Roman" w:cs="Times New Roman"/>
        </w:rPr>
      </w:pPr>
      <w:r w:rsidRPr="00B452EB">
        <w:rPr>
          <w:rFonts w:ascii="Verdana" w:eastAsia="Times New Roman" w:hAnsi="Verdana" w:cs="Times New Roman"/>
          <w:color w:val="000000"/>
        </w:rPr>
        <w:t> </w:t>
      </w:r>
    </w:p>
    <w:p w14:paraId="64E0800C" w14:textId="77777777" w:rsidR="00B452EB" w:rsidRPr="00B452EB" w:rsidRDefault="00B452EB" w:rsidP="00B452EB">
      <w:pPr>
        <w:rPr>
          <w:rFonts w:ascii="Verdana" w:eastAsia="Times New Roman" w:hAnsi="Verdana" w:cs="Times New Roman"/>
          <w:color w:val="000000"/>
        </w:rPr>
      </w:pPr>
      <w:r w:rsidRPr="00B452EB">
        <w:rPr>
          <w:rFonts w:ascii="Verdana" w:eastAsia="Times New Roman" w:hAnsi="Verdana" w:cs="Times New Roman"/>
          <w:color w:val="000000"/>
        </w:rPr>
        <w:t>Share</w:t>
      </w:r>
    </w:p>
    <w:p w14:paraId="139D3B7B" w14:textId="77777777" w:rsidR="00B452EB" w:rsidRPr="00B452EB" w:rsidRDefault="00B452EB" w:rsidP="00B452EB">
      <w:pPr>
        <w:rPr>
          <w:rFonts w:ascii="Verdana" w:eastAsia="Times New Roman" w:hAnsi="Verdana" w:cs="Times New Roman"/>
          <w:color w:val="000000"/>
        </w:rPr>
      </w:pPr>
      <w:r w:rsidRPr="00B452EB">
        <w:rPr>
          <w:rFonts w:ascii="Verdana" w:eastAsia="Times New Roman" w:hAnsi="Verdana" w:cs="Times New Roman"/>
          <w:color w:val="000000"/>
        </w:rPr>
        <w:t>News 06/09/2019</w:t>
      </w:r>
    </w:p>
    <w:p w14:paraId="11FF9F79" w14:textId="77777777" w:rsidR="00B452EB" w:rsidRPr="00B452EB" w:rsidRDefault="00B452EB" w:rsidP="00B452EB">
      <w:pPr>
        <w:spacing w:before="100" w:beforeAutospacing="1" w:after="100" w:afterAutospacing="1"/>
        <w:outlineLvl w:val="3"/>
        <w:rPr>
          <w:rFonts w:ascii="Verdana" w:eastAsia="Times New Roman" w:hAnsi="Verdana" w:cs="Times New Roman"/>
          <w:b/>
          <w:bCs/>
          <w:color w:val="404040"/>
        </w:rPr>
      </w:pPr>
      <w:r w:rsidRPr="00B452EB">
        <w:rPr>
          <w:rFonts w:ascii="Verdana" w:eastAsia="Times New Roman" w:hAnsi="Verdana" w:cs="Times New Roman"/>
          <w:b/>
          <w:bCs/>
          <w:color w:val="404040"/>
        </w:rPr>
        <w:t xml:space="preserve">PRAC starts review of data on skin cancer with </w:t>
      </w:r>
      <w:proofErr w:type="spellStart"/>
      <w:r w:rsidRPr="00B452EB">
        <w:rPr>
          <w:rFonts w:ascii="Verdana" w:eastAsia="Times New Roman" w:hAnsi="Verdana" w:cs="Times New Roman"/>
          <w:b/>
          <w:bCs/>
          <w:color w:val="404040"/>
        </w:rPr>
        <w:t>Picato</w:t>
      </w:r>
      <w:proofErr w:type="spellEnd"/>
    </w:p>
    <w:p w14:paraId="1695AADE" w14:textId="77777777" w:rsidR="00B452EB" w:rsidRPr="00B452EB" w:rsidRDefault="00B452EB" w:rsidP="00B452EB">
      <w:pPr>
        <w:spacing w:beforeAutospacing="1" w:afterAutospacing="1"/>
        <w:rPr>
          <w:rFonts w:ascii="Verdana" w:eastAsia="Times New Roman" w:hAnsi="Verdana" w:cs="Times New Roman"/>
          <w:color w:val="000000"/>
        </w:rPr>
      </w:pPr>
      <w:r w:rsidRPr="00B452EB">
        <w:rPr>
          <w:rFonts w:ascii="Verdana" w:eastAsia="Times New Roman" w:hAnsi="Verdana" w:cs="Times New Roman"/>
          <w:color w:val="000000"/>
        </w:rPr>
        <w:t>EMA’s safety committee (</w:t>
      </w:r>
      <w:hyperlink r:id="rId4" w:tgtFrame="_blank" w:tooltip="Pharmacovigilance Risk Assessment Committee -  the committee that is responsible for assessing all aspects of the risk management of medicines for human use. &#13; &#13; More information can be found under 'Pharmacovigilance Risk Assessment Committee (PRAC)'." w:history="1">
        <w:r w:rsidRPr="00B452EB">
          <w:rPr>
            <w:rFonts w:ascii="Verdana" w:eastAsia="Times New Roman" w:hAnsi="Verdana" w:cs="Times New Roman"/>
            <w:color w:val="000000"/>
            <w:u w:val="single"/>
          </w:rPr>
          <w:t>PRAC</w:t>
        </w:r>
      </w:hyperlink>
      <w:r w:rsidRPr="00B452EB">
        <w:rPr>
          <w:rFonts w:ascii="Verdana" w:eastAsia="Times New Roman" w:hAnsi="Verdana" w:cs="Times New Roman"/>
          <w:color w:val="000000"/>
        </w:rPr>
        <w:t xml:space="preserve">) has started a review of </w:t>
      </w:r>
      <w:r w:rsidRPr="008153E0">
        <w:rPr>
          <w:rFonts w:ascii="Verdana" w:eastAsia="Times New Roman" w:hAnsi="Verdana" w:cs="Times New Roman"/>
          <w:color w:val="000000"/>
          <w:highlight w:val="darkGray"/>
        </w:rPr>
        <w:t xml:space="preserve">data on skin cancer in patients using </w:t>
      </w:r>
      <w:proofErr w:type="spellStart"/>
      <w:r w:rsidRPr="008153E0">
        <w:rPr>
          <w:rFonts w:ascii="Verdana" w:eastAsia="Times New Roman" w:hAnsi="Verdana" w:cs="Times New Roman"/>
          <w:color w:val="000000"/>
          <w:highlight w:val="darkGray"/>
        </w:rPr>
        <w:t>Picato</w:t>
      </w:r>
      <w:proofErr w:type="spellEnd"/>
      <w:r w:rsidRPr="008153E0">
        <w:rPr>
          <w:rFonts w:ascii="Verdana" w:eastAsia="Times New Roman" w:hAnsi="Verdana" w:cs="Times New Roman"/>
          <w:color w:val="000000"/>
          <w:highlight w:val="darkGray"/>
        </w:rPr>
        <w:t xml:space="preserve"> (</w:t>
      </w:r>
      <w:proofErr w:type="spellStart"/>
      <w:r w:rsidRPr="008153E0">
        <w:rPr>
          <w:rFonts w:ascii="Verdana" w:eastAsia="Times New Roman" w:hAnsi="Verdana" w:cs="Times New Roman"/>
          <w:color w:val="000000"/>
          <w:highlight w:val="darkGray"/>
        </w:rPr>
        <w:t>ingenol</w:t>
      </w:r>
      <w:proofErr w:type="spellEnd"/>
      <w:r w:rsidRPr="008153E0">
        <w:rPr>
          <w:rFonts w:ascii="Verdana" w:eastAsia="Times New Roman" w:hAnsi="Verdana" w:cs="Times New Roman"/>
          <w:color w:val="000000"/>
          <w:highlight w:val="darkGray"/>
        </w:rPr>
        <w:t xml:space="preserve"> </w:t>
      </w:r>
      <w:proofErr w:type="spellStart"/>
      <w:r w:rsidRPr="008153E0">
        <w:rPr>
          <w:rFonts w:ascii="Verdana" w:eastAsia="Times New Roman" w:hAnsi="Verdana" w:cs="Times New Roman"/>
          <w:color w:val="000000"/>
          <w:highlight w:val="darkGray"/>
        </w:rPr>
        <w:t>mebutate</w:t>
      </w:r>
      <w:proofErr w:type="spellEnd"/>
      <w:r w:rsidRPr="008153E0">
        <w:rPr>
          <w:rFonts w:ascii="Verdana" w:eastAsia="Times New Roman" w:hAnsi="Verdana" w:cs="Times New Roman"/>
          <w:color w:val="000000"/>
          <w:highlight w:val="darkGray"/>
        </w:rPr>
        <w:t>), a gel for treating actinic keratosis, a skin condition caused by too much sunlight exposure.</w:t>
      </w:r>
    </w:p>
    <w:p w14:paraId="06C8CC30" w14:textId="77777777" w:rsidR="00B452EB" w:rsidRPr="00B452EB" w:rsidRDefault="00B452EB" w:rsidP="00B452EB">
      <w:pPr>
        <w:spacing w:before="100" w:beforeAutospacing="1" w:after="100" w:afterAutospacing="1"/>
        <w:rPr>
          <w:rFonts w:ascii="Verdana" w:eastAsia="Times New Roman" w:hAnsi="Verdana" w:cs="Times New Roman"/>
          <w:color w:val="000000"/>
        </w:rPr>
      </w:pPr>
      <w:r w:rsidRPr="008153E0">
        <w:rPr>
          <w:rFonts w:ascii="Verdana" w:eastAsia="Times New Roman" w:hAnsi="Verdana" w:cs="Times New Roman"/>
          <w:color w:val="000000"/>
          <w:highlight w:val="darkGray"/>
        </w:rPr>
        <w:t xml:space="preserve">The review was triggered by data from several studies showing a higher number of skin cancer cases including cases of squamous cell carcinoma in patients using </w:t>
      </w:r>
      <w:proofErr w:type="spellStart"/>
      <w:r w:rsidRPr="008153E0">
        <w:rPr>
          <w:rFonts w:ascii="Verdana" w:eastAsia="Times New Roman" w:hAnsi="Verdana" w:cs="Times New Roman"/>
          <w:color w:val="000000"/>
          <w:highlight w:val="darkGray"/>
        </w:rPr>
        <w:t>Picato</w:t>
      </w:r>
      <w:proofErr w:type="spellEnd"/>
      <w:r w:rsidRPr="008153E0">
        <w:rPr>
          <w:rFonts w:ascii="Verdana" w:eastAsia="Times New Roman" w:hAnsi="Verdana" w:cs="Times New Roman"/>
          <w:color w:val="000000"/>
          <w:highlight w:val="darkGray"/>
        </w:rPr>
        <w:t>.</w:t>
      </w:r>
    </w:p>
    <w:p w14:paraId="604DF021" w14:textId="77777777" w:rsidR="00B452EB" w:rsidRPr="00B452EB" w:rsidRDefault="00B452EB" w:rsidP="00B452EB">
      <w:pPr>
        <w:spacing w:beforeAutospacing="1" w:afterAutospacing="1"/>
        <w:rPr>
          <w:rFonts w:ascii="Verdana" w:eastAsia="Times New Roman" w:hAnsi="Verdana" w:cs="Times New Roman"/>
          <w:color w:val="000000"/>
        </w:rPr>
      </w:pPr>
      <w:r w:rsidRPr="00B452EB">
        <w:rPr>
          <w:rFonts w:ascii="Verdana" w:eastAsia="Times New Roman" w:hAnsi="Verdana" w:cs="Times New Roman"/>
          <w:color w:val="000000"/>
        </w:rPr>
        <w:t xml:space="preserve">In order to conclude on whether </w:t>
      </w:r>
      <w:proofErr w:type="spellStart"/>
      <w:r w:rsidRPr="00B452EB">
        <w:rPr>
          <w:rFonts w:ascii="Verdana" w:eastAsia="Times New Roman" w:hAnsi="Verdana" w:cs="Times New Roman"/>
          <w:color w:val="000000"/>
        </w:rPr>
        <w:t>Picato</w:t>
      </w:r>
      <w:proofErr w:type="spellEnd"/>
      <w:r w:rsidRPr="00B452EB">
        <w:rPr>
          <w:rFonts w:ascii="Verdana" w:eastAsia="Times New Roman" w:hAnsi="Verdana" w:cs="Times New Roman"/>
          <w:color w:val="000000"/>
        </w:rPr>
        <w:t xml:space="preserve"> increases the risk of skin cancer, the </w:t>
      </w:r>
      <w:hyperlink r:id="rId5" w:tgtFrame="_blank" w:tooltip="Pharmacovigilance Risk Assessment Committee -  the committee that is responsible for assessing all aspects of the risk management of medicines for human use. &#13; &#13; More information can be found under 'Pharmacovigilance Risk Assessment Committee (PRAC)'." w:history="1">
        <w:r w:rsidRPr="00B452EB">
          <w:rPr>
            <w:rFonts w:ascii="Verdana" w:eastAsia="Times New Roman" w:hAnsi="Verdana" w:cs="Times New Roman"/>
            <w:color w:val="000000"/>
            <w:u w:val="single"/>
          </w:rPr>
          <w:t>PRAC</w:t>
        </w:r>
      </w:hyperlink>
      <w:r w:rsidRPr="00B452EB">
        <w:rPr>
          <w:rFonts w:ascii="Verdana" w:eastAsia="Times New Roman" w:hAnsi="Verdana" w:cs="Times New Roman"/>
          <w:color w:val="000000"/>
        </w:rPr>
        <w:t> </w:t>
      </w:r>
      <w:r w:rsidRPr="008153E0">
        <w:rPr>
          <w:rFonts w:ascii="Verdana" w:eastAsia="Times New Roman" w:hAnsi="Verdana" w:cs="Times New Roman"/>
          <w:color w:val="000000"/>
          <w:highlight w:val="darkGray"/>
        </w:rPr>
        <w:t xml:space="preserve">will now carry out a thorough review of all available data, including from ongoing studies. The Committee will assess the impact of the data on the benefit-risk balance of </w:t>
      </w:r>
      <w:proofErr w:type="spellStart"/>
      <w:r w:rsidRPr="008153E0">
        <w:rPr>
          <w:rFonts w:ascii="Verdana" w:eastAsia="Times New Roman" w:hAnsi="Verdana" w:cs="Times New Roman"/>
          <w:color w:val="000000"/>
          <w:highlight w:val="darkGray"/>
        </w:rPr>
        <w:t>Picato</w:t>
      </w:r>
      <w:proofErr w:type="spellEnd"/>
      <w:r w:rsidRPr="00B452EB">
        <w:rPr>
          <w:rFonts w:ascii="Verdana" w:eastAsia="Times New Roman" w:hAnsi="Verdana" w:cs="Times New Roman"/>
          <w:color w:val="000000"/>
        </w:rPr>
        <w:t xml:space="preserve"> </w:t>
      </w:r>
      <w:bookmarkStart w:id="0" w:name="_GoBack"/>
      <w:bookmarkEnd w:id="0"/>
      <w:r w:rsidRPr="008153E0">
        <w:rPr>
          <w:rFonts w:ascii="Verdana" w:eastAsia="Times New Roman" w:hAnsi="Verdana" w:cs="Times New Roman"/>
          <w:color w:val="000000"/>
          <w:highlight w:val="lightGray"/>
        </w:rPr>
        <w:t>and recommend whether the medicine’s </w:t>
      </w:r>
      <w:hyperlink r:id="rId6" w:tgtFrame="_blank" w:tooltip="The approval to market a medicine in one, several or all European Union Member States." w:history="1">
        <w:r w:rsidRPr="008153E0">
          <w:rPr>
            <w:rFonts w:ascii="Verdana" w:eastAsia="Times New Roman" w:hAnsi="Verdana" w:cs="Times New Roman"/>
            <w:color w:val="000000"/>
            <w:highlight w:val="lightGray"/>
            <w:u w:val="single"/>
          </w:rPr>
          <w:t xml:space="preserve">marketing </w:t>
        </w:r>
        <w:proofErr w:type="spellStart"/>
        <w:r w:rsidRPr="008153E0">
          <w:rPr>
            <w:rFonts w:ascii="Verdana" w:eastAsia="Times New Roman" w:hAnsi="Verdana" w:cs="Times New Roman"/>
            <w:color w:val="000000"/>
            <w:highlight w:val="lightGray"/>
            <w:u w:val="single"/>
          </w:rPr>
          <w:t>authorisation</w:t>
        </w:r>
      </w:hyperlink>
      <w:r w:rsidRPr="008153E0">
        <w:rPr>
          <w:rFonts w:ascii="Verdana" w:eastAsia="Times New Roman" w:hAnsi="Verdana" w:cs="Times New Roman"/>
          <w:color w:val="000000"/>
          <w:highlight w:val="lightGray"/>
        </w:rPr>
        <w:t>in</w:t>
      </w:r>
      <w:proofErr w:type="spellEnd"/>
      <w:r w:rsidRPr="008153E0">
        <w:rPr>
          <w:rFonts w:ascii="Verdana" w:eastAsia="Times New Roman" w:hAnsi="Verdana" w:cs="Times New Roman"/>
          <w:color w:val="000000"/>
          <w:highlight w:val="lightGray"/>
        </w:rPr>
        <w:t xml:space="preserve"> the EU should be amended</w:t>
      </w:r>
      <w:r w:rsidRPr="00B452EB">
        <w:rPr>
          <w:rFonts w:ascii="Verdana" w:eastAsia="Times New Roman" w:hAnsi="Verdana" w:cs="Times New Roman"/>
          <w:color w:val="000000"/>
        </w:rPr>
        <w:t>.</w:t>
      </w:r>
    </w:p>
    <w:p w14:paraId="2901FFA6" w14:textId="77777777" w:rsidR="00B452EB" w:rsidRPr="00B452EB" w:rsidRDefault="00B452EB" w:rsidP="00B452EB">
      <w:pPr>
        <w:spacing w:before="100" w:beforeAutospacing="1" w:after="100" w:afterAutospacing="1"/>
        <w:rPr>
          <w:rFonts w:ascii="Verdana" w:eastAsia="Times New Roman" w:hAnsi="Verdana" w:cs="Times New Roman"/>
          <w:color w:val="000000"/>
        </w:rPr>
      </w:pPr>
      <w:r w:rsidRPr="008153E0">
        <w:rPr>
          <w:rFonts w:ascii="Verdana" w:eastAsia="Times New Roman" w:hAnsi="Verdana" w:cs="Times New Roman"/>
          <w:color w:val="000000"/>
          <w:highlight w:val="lightGray"/>
        </w:rPr>
        <w:t xml:space="preserve">Healthcare professionals are advised to use </w:t>
      </w:r>
      <w:proofErr w:type="spellStart"/>
      <w:r w:rsidRPr="008153E0">
        <w:rPr>
          <w:rFonts w:ascii="Verdana" w:eastAsia="Times New Roman" w:hAnsi="Verdana" w:cs="Times New Roman"/>
          <w:color w:val="000000"/>
          <w:highlight w:val="lightGray"/>
        </w:rPr>
        <w:t>Picato</w:t>
      </w:r>
      <w:proofErr w:type="spellEnd"/>
      <w:r w:rsidRPr="008153E0">
        <w:rPr>
          <w:rFonts w:ascii="Verdana" w:eastAsia="Times New Roman" w:hAnsi="Verdana" w:cs="Times New Roman"/>
          <w:color w:val="000000"/>
          <w:highlight w:val="lightGray"/>
        </w:rPr>
        <w:t xml:space="preserve"> with caution in patients who have had skin cancer in the past. In addition, patients should continue to watch out for any skin lesions and inform their doctor immediately if they notice anything unusual.</w:t>
      </w:r>
    </w:p>
    <w:p w14:paraId="4CB95F17" w14:textId="77777777" w:rsidR="00B452EB" w:rsidRPr="00B452EB" w:rsidRDefault="00B452EB" w:rsidP="00B452EB">
      <w:pPr>
        <w:spacing w:before="100" w:beforeAutospacing="1" w:after="100" w:afterAutospacing="1"/>
        <w:rPr>
          <w:rFonts w:ascii="Verdana" w:eastAsia="Times New Roman" w:hAnsi="Verdana" w:cs="Times New Roman"/>
          <w:color w:val="000000"/>
        </w:rPr>
      </w:pPr>
      <w:r w:rsidRPr="00B452EB">
        <w:rPr>
          <w:rFonts w:ascii="Verdana" w:eastAsia="Times New Roman" w:hAnsi="Verdana" w:cs="Times New Roman"/>
          <w:color w:val="000000"/>
        </w:rPr>
        <w:t>More information is available below.</w:t>
      </w:r>
    </w:p>
    <w:p w14:paraId="47CCB6CD"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CEE"/>
    <w:rsid w:val="00453EED"/>
    <w:rsid w:val="008153E0"/>
    <w:rsid w:val="00913CEE"/>
    <w:rsid w:val="00B452EB"/>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07CF58"/>
  <w14:defaultImageDpi w14:val="32767"/>
  <w15:chartTrackingRefBased/>
  <w15:docId w15:val="{443AFBE4-716F-2047-A15C-4E77C02F4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452E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B452E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2EB"/>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B452EB"/>
    <w:rPr>
      <w:rFonts w:ascii="Times New Roman" w:eastAsia="Times New Roman" w:hAnsi="Times New Roman" w:cs="Times New Roman"/>
      <w:b/>
      <w:bCs/>
    </w:rPr>
  </w:style>
  <w:style w:type="character" w:customStyle="1" w:styleId="apple-converted-space">
    <w:name w:val="apple-converted-space"/>
    <w:basedOn w:val="DefaultParagraphFont"/>
    <w:rsid w:val="00B452EB"/>
  </w:style>
  <w:style w:type="character" w:customStyle="1" w:styleId="date-display-single">
    <w:name w:val="date-display-single"/>
    <w:basedOn w:val="DefaultParagraphFont"/>
    <w:rsid w:val="00B452EB"/>
  </w:style>
  <w:style w:type="paragraph" w:styleId="NormalWeb">
    <w:name w:val="Normal (Web)"/>
    <w:basedOn w:val="Normal"/>
    <w:uiPriority w:val="99"/>
    <w:semiHidden/>
    <w:unhideWhenUsed/>
    <w:rsid w:val="00B452E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452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713131">
      <w:bodyDiv w:val="1"/>
      <w:marLeft w:val="0"/>
      <w:marRight w:val="0"/>
      <w:marTop w:val="0"/>
      <w:marBottom w:val="0"/>
      <w:divBdr>
        <w:top w:val="none" w:sz="0" w:space="0" w:color="auto"/>
        <w:left w:val="none" w:sz="0" w:space="0" w:color="auto"/>
        <w:bottom w:val="none" w:sz="0" w:space="0" w:color="auto"/>
        <w:right w:val="none" w:sz="0" w:space="0" w:color="auto"/>
      </w:divBdr>
      <w:divsChild>
        <w:div w:id="1874345812">
          <w:marLeft w:val="0"/>
          <w:marRight w:val="0"/>
          <w:marTop w:val="0"/>
          <w:marBottom w:val="0"/>
          <w:divBdr>
            <w:top w:val="none" w:sz="0" w:space="0" w:color="auto"/>
            <w:left w:val="none" w:sz="0" w:space="0" w:color="auto"/>
            <w:bottom w:val="none" w:sz="0" w:space="0" w:color="auto"/>
            <w:right w:val="none" w:sz="0" w:space="0" w:color="auto"/>
          </w:divBdr>
          <w:divsChild>
            <w:div w:id="183521375">
              <w:marLeft w:val="0"/>
              <w:marRight w:val="0"/>
              <w:marTop w:val="0"/>
              <w:marBottom w:val="0"/>
              <w:divBdr>
                <w:top w:val="none" w:sz="0" w:space="0" w:color="auto"/>
                <w:left w:val="none" w:sz="0" w:space="0" w:color="auto"/>
                <w:bottom w:val="none" w:sz="0" w:space="0" w:color="auto"/>
                <w:right w:val="none" w:sz="0" w:space="0" w:color="auto"/>
              </w:divBdr>
            </w:div>
          </w:divsChild>
        </w:div>
        <w:div w:id="55903292">
          <w:marLeft w:val="0"/>
          <w:marRight w:val="0"/>
          <w:marTop w:val="0"/>
          <w:marBottom w:val="0"/>
          <w:divBdr>
            <w:top w:val="none" w:sz="0" w:space="0" w:color="auto"/>
            <w:left w:val="none" w:sz="0" w:space="0" w:color="auto"/>
            <w:bottom w:val="none" w:sz="0" w:space="0" w:color="auto"/>
            <w:right w:val="none" w:sz="0" w:space="0" w:color="auto"/>
          </w:divBdr>
        </w:div>
        <w:div w:id="807211857">
          <w:marLeft w:val="0"/>
          <w:marRight w:val="0"/>
          <w:marTop w:val="0"/>
          <w:marBottom w:val="0"/>
          <w:divBdr>
            <w:top w:val="none" w:sz="0" w:space="0" w:color="auto"/>
            <w:left w:val="none" w:sz="0" w:space="0" w:color="auto"/>
            <w:bottom w:val="none" w:sz="0" w:space="0" w:color="auto"/>
            <w:right w:val="none" w:sz="0" w:space="0" w:color="auto"/>
          </w:divBdr>
          <w:divsChild>
            <w:div w:id="1646885267">
              <w:marLeft w:val="0"/>
              <w:marRight w:val="0"/>
              <w:marTop w:val="0"/>
              <w:marBottom w:val="0"/>
              <w:divBdr>
                <w:top w:val="none" w:sz="0" w:space="0" w:color="auto"/>
                <w:left w:val="none" w:sz="0" w:space="0" w:color="auto"/>
                <w:bottom w:val="none" w:sz="0" w:space="0" w:color="auto"/>
                <w:right w:val="none" w:sz="0" w:space="0" w:color="auto"/>
              </w:divBdr>
              <w:divsChild>
                <w:div w:id="670450982">
                  <w:marLeft w:val="0"/>
                  <w:marRight w:val="0"/>
                  <w:marTop w:val="0"/>
                  <w:marBottom w:val="0"/>
                  <w:divBdr>
                    <w:top w:val="none" w:sz="0" w:space="0" w:color="auto"/>
                    <w:left w:val="none" w:sz="0" w:space="0" w:color="auto"/>
                    <w:bottom w:val="none" w:sz="0" w:space="0" w:color="auto"/>
                    <w:right w:val="none" w:sz="0" w:space="0" w:color="auto"/>
                  </w:divBdr>
                  <w:divsChild>
                    <w:div w:id="1748456985">
                      <w:marLeft w:val="0"/>
                      <w:marRight w:val="0"/>
                      <w:marTop w:val="0"/>
                      <w:marBottom w:val="0"/>
                      <w:divBdr>
                        <w:top w:val="none" w:sz="0" w:space="0" w:color="auto"/>
                        <w:left w:val="none" w:sz="0" w:space="0" w:color="auto"/>
                        <w:bottom w:val="none" w:sz="0" w:space="0" w:color="auto"/>
                        <w:right w:val="none" w:sz="0" w:space="0" w:color="auto"/>
                      </w:divBdr>
                      <w:divsChild>
                        <w:div w:id="159199378">
                          <w:marLeft w:val="0"/>
                          <w:marRight w:val="0"/>
                          <w:marTop w:val="0"/>
                          <w:marBottom w:val="0"/>
                          <w:divBdr>
                            <w:top w:val="none" w:sz="0" w:space="0" w:color="auto"/>
                            <w:left w:val="none" w:sz="0" w:space="0" w:color="auto"/>
                            <w:bottom w:val="none" w:sz="0" w:space="0" w:color="auto"/>
                            <w:right w:val="none" w:sz="0" w:space="0" w:color="auto"/>
                          </w:divBdr>
                          <w:divsChild>
                            <w:div w:id="462313989">
                              <w:marLeft w:val="0"/>
                              <w:marRight w:val="0"/>
                              <w:marTop w:val="0"/>
                              <w:marBottom w:val="0"/>
                              <w:divBdr>
                                <w:top w:val="none" w:sz="0" w:space="0" w:color="auto"/>
                                <w:left w:val="none" w:sz="0" w:space="0" w:color="auto"/>
                                <w:bottom w:val="none" w:sz="0" w:space="0" w:color="auto"/>
                                <w:right w:val="none" w:sz="0" w:space="0" w:color="auto"/>
                              </w:divBdr>
                              <w:divsChild>
                                <w:div w:id="535122840">
                                  <w:marLeft w:val="0"/>
                                  <w:marRight w:val="0"/>
                                  <w:marTop w:val="0"/>
                                  <w:marBottom w:val="0"/>
                                  <w:divBdr>
                                    <w:top w:val="none" w:sz="0" w:space="0" w:color="auto"/>
                                    <w:left w:val="none" w:sz="0" w:space="0" w:color="auto"/>
                                    <w:bottom w:val="none" w:sz="0" w:space="0" w:color="auto"/>
                                    <w:right w:val="none" w:sz="0" w:space="0" w:color="auto"/>
                                  </w:divBdr>
                                  <w:divsChild>
                                    <w:div w:id="2127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ma.europa.eu/en/glossary/marketing-authorisation" TargetMode="External"/><Relationship Id="rId5" Type="http://schemas.openxmlformats.org/officeDocument/2006/relationships/hyperlink" Target="https://www.ema.europa.eu/en/glossary/prac" TargetMode="External"/><Relationship Id="rId4" Type="http://schemas.openxmlformats.org/officeDocument/2006/relationships/hyperlink" Target="https://www.ema.europa.eu/en/glossary/pr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2020-02-18T11:03:00Z</dcterms:created>
  <dcterms:modified xsi:type="dcterms:W3CDTF">2020-05-11T09:45:00Z</dcterms:modified>
</cp:coreProperties>
</file>