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F52DC" w14:textId="77777777" w:rsidR="00B2406B" w:rsidRDefault="00B2406B" w:rsidP="00B2406B">
      <w:r>
        <w:t>Bursaries for students from ENP countries for the 2020 European Drugs Summer School</w:t>
      </w:r>
    </w:p>
    <w:p w14:paraId="58EA8DAC" w14:textId="77777777" w:rsidR="00B2406B" w:rsidRDefault="00B2406B" w:rsidP="00B2406B">
      <w:r>
        <w:t xml:space="preserve"> </w:t>
      </w:r>
    </w:p>
    <w:p w14:paraId="3949F1D3" w14:textId="77777777" w:rsidR="00B2406B" w:rsidRDefault="00B2406B" w:rsidP="00B2406B">
      <w:proofErr w:type="gramStart"/>
      <w:r>
        <w:t>Lisbon  17.12.2019</w:t>
      </w:r>
      <w:proofErr w:type="gramEnd"/>
    </w:p>
    <w:p w14:paraId="474A7512" w14:textId="77777777" w:rsidR="00B2406B" w:rsidRDefault="00B2406B" w:rsidP="00B2406B">
      <w:r w:rsidRPr="00BA5B2C">
        <w:rPr>
          <w:highlight w:val="lightGray"/>
        </w:rPr>
        <w:t xml:space="preserve">Professionals, academics or experts from European </w:t>
      </w:r>
      <w:proofErr w:type="spellStart"/>
      <w:r w:rsidRPr="00BA5B2C">
        <w:rPr>
          <w:highlight w:val="lightGray"/>
        </w:rPr>
        <w:t>Neighbourhood</w:t>
      </w:r>
      <w:proofErr w:type="spellEnd"/>
      <w:r w:rsidRPr="00BA5B2C">
        <w:rPr>
          <w:highlight w:val="lightGray"/>
        </w:rPr>
        <w:t xml:space="preserve"> Policy (ENP) countries will have an opportunity to participate in the European Drugs Summer School (EDSS) in 2020, thanks to five bursaries being offered through the EU4Monitoring Drugs (EU4MD) project (1). The three-year EU-funded project — launched by the EMCDDA in January 2019 — supports national and regional readiness in the ENP area to identify and respond to drug-related health and security threats.</w:t>
      </w:r>
    </w:p>
    <w:p w14:paraId="0E7A1BFE" w14:textId="77777777" w:rsidR="00B2406B" w:rsidRDefault="00B2406B" w:rsidP="00B2406B"/>
    <w:p w14:paraId="7D909AB0" w14:textId="77777777" w:rsidR="00B2406B" w:rsidRDefault="00B2406B" w:rsidP="00B2406B">
      <w:r w:rsidRPr="00BA5B2C">
        <w:rPr>
          <w:highlight w:val="yellow"/>
        </w:rPr>
        <w:t xml:space="preserve">The 2020 EDSS — </w:t>
      </w:r>
      <w:proofErr w:type="spellStart"/>
      <w:r w:rsidRPr="00BA5B2C">
        <w:rPr>
          <w:highlight w:val="yellow"/>
        </w:rPr>
        <w:t>organised</w:t>
      </w:r>
      <w:proofErr w:type="spellEnd"/>
      <w:r w:rsidRPr="00BA5B2C">
        <w:rPr>
          <w:highlight w:val="yellow"/>
        </w:rPr>
        <w:t xml:space="preserve"> by the EMCDDA and the University Institute of Lisbon (ISCTE-IUL) —will take place from 29 June to 10 July 2020 in Lisbon</w:t>
      </w:r>
      <w:r>
        <w:t xml:space="preserve">. </w:t>
      </w:r>
      <w:r w:rsidRPr="00BA5B2C">
        <w:rPr>
          <w:highlight w:val="lightGray"/>
        </w:rPr>
        <w:t>EMCDDA scientific experts, leading academics, guest speakers, policymakers and professionals will prepare participants to meet the complex policy challenges in the drugs field — both in Europe and beyond. Under the general theme ‘Illicit drugs in Europe: demand, supply and public policies’, the 2020 EDSS will focus on hepatitis C.</w:t>
      </w:r>
      <w:bookmarkStart w:id="0" w:name="_GoBack"/>
      <w:bookmarkEnd w:id="0"/>
    </w:p>
    <w:p w14:paraId="2F8B53B7" w14:textId="77777777" w:rsidR="00B2406B" w:rsidRDefault="00B2406B" w:rsidP="00B2406B"/>
    <w:p w14:paraId="0F175E0A" w14:textId="77777777" w:rsidR="00B2406B" w:rsidRPr="00BA5B2C" w:rsidRDefault="00B2406B" w:rsidP="00B2406B">
      <w:pPr>
        <w:rPr>
          <w:highlight w:val="yellow"/>
        </w:rPr>
      </w:pPr>
      <w:r w:rsidRPr="00BA5B2C">
        <w:rPr>
          <w:highlight w:val="yellow"/>
        </w:rPr>
        <w:t>The bursaries will cover flights, accommodation and EDSS fees. The course is conducted in English and students should have a good written and spoken knowledge of the language.</w:t>
      </w:r>
    </w:p>
    <w:p w14:paraId="0E7F4ED9" w14:textId="77777777" w:rsidR="00B2406B" w:rsidRPr="00BA5B2C" w:rsidRDefault="00B2406B" w:rsidP="00B2406B">
      <w:pPr>
        <w:rPr>
          <w:highlight w:val="yellow"/>
        </w:rPr>
      </w:pPr>
    </w:p>
    <w:p w14:paraId="45008A90" w14:textId="77777777" w:rsidR="00B2406B" w:rsidRPr="00BA5B2C" w:rsidRDefault="00B2406B" w:rsidP="00B2406B">
      <w:pPr>
        <w:rPr>
          <w:highlight w:val="yellow"/>
        </w:rPr>
      </w:pPr>
      <w:r w:rsidRPr="00BA5B2C">
        <w:rPr>
          <w:highlight w:val="yellow"/>
        </w:rPr>
        <w:t xml:space="preserve">In order to apply for the </w:t>
      </w:r>
      <w:proofErr w:type="gramStart"/>
      <w:r w:rsidRPr="00BA5B2C">
        <w:rPr>
          <w:highlight w:val="yellow"/>
        </w:rPr>
        <w:t>bursary</w:t>
      </w:r>
      <w:proofErr w:type="gramEnd"/>
      <w:r w:rsidRPr="00BA5B2C">
        <w:rPr>
          <w:highlight w:val="yellow"/>
        </w:rPr>
        <w:t xml:space="preserve"> click here. The deadline for applications is 19 January 2020. </w:t>
      </w:r>
    </w:p>
    <w:p w14:paraId="40D084D6" w14:textId="77777777" w:rsidR="00B2406B" w:rsidRPr="00BA5B2C" w:rsidRDefault="00B2406B" w:rsidP="00B2406B">
      <w:pPr>
        <w:rPr>
          <w:highlight w:val="yellow"/>
        </w:rPr>
      </w:pPr>
    </w:p>
    <w:p w14:paraId="1A84ED5F" w14:textId="77777777" w:rsidR="00B2406B" w:rsidRDefault="00B2406B" w:rsidP="00B2406B">
      <w:r w:rsidRPr="00BA5B2C">
        <w:rPr>
          <w:highlight w:val="yellow"/>
        </w:rPr>
        <w:t>Successful candidates will be notified by 29 January.</w:t>
      </w:r>
    </w:p>
    <w:p w14:paraId="78931100" w14:textId="77777777" w:rsidR="00B2406B" w:rsidRDefault="00B2406B" w:rsidP="00B2406B"/>
    <w:p w14:paraId="3D0035BF" w14:textId="77777777" w:rsidR="00B2406B" w:rsidRPr="00BA5B2C" w:rsidRDefault="00B2406B" w:rsidP="00B2406B">
      <w:pPr>
        <w:rPr>
          <w:highlight w:val="yellow"/>
        </w:rPr>
      </w:pPr>
      <w:r w:rsidRPr="00BA5B2C">
        <w:rPr>
          <w:highlight w:val="yellow"/>
        </w:rPr>
        <w:t>The application should be submitted by e-mail to: eu4md_pct@emcdda.europa.eu</w:t>
      </w:r>
    </w:p>
    <w:p w14:paraId="4C1AA6E5" w14:textId="77777777" w:rsidR="00B2406B" w:rsidRPr="00BA5B2C" w:rsidRDefault="00B2406B" w:rsidP="00B2406B">
      <w:pPr>
        <w:rPr>
          <w:highlight w:val="yellow"/>
        </w:rPr>
      </w:pPr>
      <w:r w:rsidRPr="00BA5B2C">
        <w:rPr>
          <w:highlight w:val="yellow"/>
        </w:rPr>
        <w:t>Notes</w:t>
      </w:r>
    </w:p>
    <w:p w14:paraId="3581761C" w14:textId="77777777" w:rsidR="00B2406B" w:rsidRDefault="00B2406B" w:rsidP="00B2406B">
      <w:r w:rsidRPr="00BA5B2C">
        <w:rPr>
          <w:highlight w:val="yellow"/>
        </w:rPr>
        <w:t>(1) ENP countries: Algeria, Armenia, Azerbaijan, Belarus, Egypt, Georgia, Israel, Jordan, Lebanon, Libya, Moldova, Morocco, Palestine*, Tunisia and Ukraine.</w:t>
      </w:r>
    </w:p>
    <w:p w14:paraId="429CDE9F" w14:textId="77777777" w:rsidR="00B2406B" w:rsidRDefault="00B2406B" w:rsidP="00B2406B"/>
    <w:p w14:paraId="0C56CDE6" w14:textId="17155A6C" w:rsidR="00BE080D" w:rsidRDefault="00B2406B" w:rsidP="00B2406B">
      <w:r>
        <w:t>* This designation does not entail any recognition of Palestine as a state and is without prejudice to positions on the recognition of Palestine as a state.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D1"/>
    <w:rsid w:val="00361DD1"/>
    <w:rsid w:val="00453EED"/>
    <w:rsid w:val="00B2406B"/>
    <w:rsid w:val="00BA5B2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2427"/>
  <w14:defaultImageDpi w14:val="32767"/>
  <w15:chartTrackingRefBased/>
  <w15:docId w15:val="{23698E5C-C83E-E64A-A0E1-F5A90EAC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62380">
      <w:bodyDiv w:val="1"/>
      <w:marLeft w:val="0"/>
      <w:marRight w:val="0"/>
      <w:marTop w:val="0"/>
      <w:marBottom w:val="0"/>
      <w:divBdr>
        <w:top w:val="none" w:sz="0" w:space="0" w:color="auto"/>
        <w:left w:val="none" w:sz="0" w:space="0" w:color="auto"/>
        <w:bottom w:val="none" w:sz="0" w:space="0" w:color="auto"/>
        <w:right w:val="none" w:sz="0" w:space="0" w:color="auto"/>
      </w:divBdr>
      <w:divsChild>
        <w:div w:id="300304741">
          <w:marLeft w:val="0"/>
          <w:marRight w:val="150"/>
          <w:marTop w:val="0"/>
          <w:marBottom w:val="0"/>
          <w:divBdr>
            <w:top w:val="none" w:sz="0" w:space="0" w:color="auto"/>
            <w:left w:val="none" w:sz="0" w:space="0" w:color="auto"/>
            <w:bottom w:val="none" w:sz="0" w:space="0" w:color="auto"/>
            <w:right w:val="none" w:sz="0" w:space="0" w:color="auto"/>
          </w:divBdr>
        </w:div>
        <w:div w:id="11033533">
          <w:marLeft w:val="0"/>
          <w:marRight w:val="0"/>
          <w:marTop w:val="0"/>
          <w:marBottom w:val="0"/>
          <w:divBdr>
            <w:top w:val="none" w:sz="0" w:space="0" w:color="auto"/>
            <w:left w:val="none" w:sz="0" w:space="0" w:color="auto"/>
            <w:bottom w:val="none" w:sz="0" w:space="0" w:color="auto"/>
            <w:right w:val="none" w:sz="0" w:space="0" w:color="auto"/>
          </w:divBdr>
          <w:divsChild>
            <w:div w:id="550504135">
              <w:marLeft w:val="180"/>
              <w:marRight w:val="0"/>
              <w:marTop w:val="180"/>
              <w:marBottom w:val="360"/>
              <w:divBdr>
                <w:top w:val="none" w:sz="0" w:space="0" w:color="auto"/>
                <w:left w:val="none" w:sz="0" w:space="0" w:color="auto"/>
                <w:bottom w:val="none" w:sz="0" w:space="0" w:color="auto"/>
                <w:right w:val="none" w:sz="0" w:space="0" w:color="auto"/>
              </w:divBdr>
              <w:divsChild>
                <w:div w:id="308437350">
                  <w:marLeft w:val="0"/>
                  <w:marRight w:val="0"/>
                  <w:marTop w:val="0"/>
                  <w:marBottom w:val="360"/>
                  <w:divBdr>
                    <w:top w:val="none" w:sz="0" w:space="0" w:color="auto"/>
                    <w:left w:val="none" w:sz="0" w:space="0" w:color="auto"/>
                    <w:bottom w:val="none" w:sz="0" w:space="0" w:color="auto"/>
                    <w:right w:val="none" w:sz="0" w:space="0" w:color="auto"/>
                  </w:divBdr>
                  <w:divsChild>
                    <w:div w:id="863905906">
                      <w:marLeft w:val="0"/>
                      <w:marRight w:val="0"/>
                      <w:marTop w:val="0"/>
                      <w:marBottom w:val="0"/>
                      <w:divBdr>
                        <w:top w:val="none" w:sz="0" w:space="0" w:color="auto"/>
                        <w:left w:val="none" w:sz="0" w:space="0" w:color="auto"/>
                        <w:bottom w:val="none" w:sz="0" w:space="0" w:color="auto"/>
                        <w:right w:val="none" w:sz="0" w:space="0" w:color="auto"/>
                      </w:divBdr>
                    </w:div>
                    <w:div w:id="935406008">
                      <w:marLeft w:val="0"/>
                      <w:marRight w:val="0"/>
                      <w:marTop w:val="0"/>
                      <w:marBottom w:val="0"/>
                      <w:divBdr>
                        <w:top w:val="none" w:sz="0" w:space="0" w:color="auto"/>
                        <w:left w:val="none" w:sz="0" w:space="0" w:color="auto"/>
                        <w:bottom w:val="none" w:sz="0" w:space="0" w:color="auto"/>
                        <w:right w:val="none" w:sz="0" w:space="0" w:color="auto"/>
                      </w:divBdr>
                      <w:divsChild>
                        <w:div w:id="18923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2848">
                  <w:marLeft w:val="0"/>
                  <w:marRight w:val="0"/>
                  <w:marTop w:val="0"/>
                  <w:marBottom w:val="0"/>
                  <w:divBdr>
                    <w:top w:val="single" w:sz="6" w:space="2" w:color="CFCFCF"/>
                    <w:left w:val="single" w:sz="6" w:space="2" w:color="CFCFCF"/>
                    <w:bottom w:val="single" w:sz="6" w:space="2" w:color="CFCFCF"/>
                    <w:right w:val="single" w:sz="6" w:space="2" w:color="CFCFCF"/>
                  </w:divBdr>
                  <w:divsChild>
                    <w:div w:id="809442776">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sChild>
                        <w:div w:id="5503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1311">
                  <w:marLeft w:val="0"/>
                  <w:marRight w:val="0"/>
                  <w:marTop w:val="0"/>
                  <w:marBottom w:val="0"/>
                  <w:divBdr>
                    <w:top w:val="none" w:sz="0" w:space="0" w:color="auto"/>
                    <w:left w:val="none" w:sz="0" w:space="0" w:color="auto"/>
                    <w:bottom w:val="none" w:sz="0" w:space="0" w:color="auto"/>
                    <w:right w:val="none" w:sz="0" w:space="0" w:color="auto"/>
                  </w:divBdr>
                </w:div>
                <w:div w:id="1936865772">
                  <w:marLeft w:val="0"/>
                  <w:marRight w:val="0"/>
                  <w:marTop w:val="0"/>
                  <w:marBottom w:val="0"/>
                  <w:divBdr>
                    <w:top w:val="none" w:sz="0" w:space="0" w:color="auto"/>
                    <w:left w:val="none" w:sz="0" w:space="0" w:color="auto"/>
                    <w:bottom w:val="none" w:sz="0" w:space="0" w:color="auto"/>
                    <w:right w:val="none" w:sz="0" w:space="0" w:color="auto"/>
                  </w:divBdr>
                </w:div>
              </w:divsChild>
            </w:div>
            <w:div w:id="1198394643">
              <w:marLeft w:val="0"/>
              <w:marRight w:val="0"/>
              <w:marTop w:val="0"/>
              <w:marBottom w:val="0"/>
              <w:divBdr>
                <w:top w:val="none" w:sz="0" w:space="0" w:color="auto"/>
                <w:left w:val="none" w:sz="0" w:space="0" w:color="auto"/>
                <w:bottom w:val="none" w:sz="0" w:space="0" w:color="auto"/>
                <w:right w:val="none" w:sz="0" w:space="0" w:color="auto"/>
              </w:divBdr>
              <w:divsChild>
                <w:div w:id="170334295">
                  <w:marLeft w:val="0"/>
                  <w:marRight w:val="0"/>
                  <w:marTop w:val="0"/>
                  <w:marBottom w:val="0"/>
                  <w:divBdr>
                    <w:top w:val="none" w:sz="0" w:space="0" w:color="auto"/>
                    <w:left w:val="none" w:sz="0" w:space="0" w:color="auto"/>
                    <w:bottom w:val="none" w:sz="0" w:space="0" w:color="auto"/>
                    <w:right w:val="none" w:sz="0" w:space="0" w:color="auto"/>
                  </w:divBdr>
                  <w:divsChild>
                    <w:div w:id="2632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2020-02-18T14:30:00Z</dcterms:created>
  <dcterms:modified xsi:type="dcterms:W3CDTF">2020-05-13T08:22:00Z</dcterms:modified>
</cp:coreProperties>
</file>