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EF7CE6" w14:textId="77777777" w:rsidR="005042A0" w:rsidRPr="005042A0" w:rsidRDefault="005042A0" w:rsidP="005042A0">
      <w:pPr>
        <w:spacing w:before="100" w:beforeAutospacing="1" w:after="100" w:afterAutospacing="1"/>
        <w:outlineLvl w:val="0"/>
        <w:rPr>
          <w:rFonts w:ascii="Times New Roman" w:eastAsia="Times New Roman" w:hAnsi="Times New Roman" w:cs="Times New Roman"/>
          <w:color w:val="222222"/>
          <w:spacing w:val="-2"/>
          <w:kern w:val="36"/>
          <w:sz w:val="48"/>
          <w:szCs w:val="48"/>
        </w:rPr>
      </w:pPr>
      <w:r w:rsidRPr="005042A0">
        <w:rPr>
          <w:rFonts w:ascii="Times New Roman" w:eastAsia="Times New Roman" w:hAnsi="Times New Roman" w:cs="Times New Roman"/>
          <w:color w:val="222222"/>
          <w:spacing w:val="-2"/>
          <w:kern w:val="36"/>
          <w:sz w:val="48"/>
          <w:szCs w:val="48"/>
        </w:rPr>
        <w:t>How can EU ports tackle new cyber threats?</w:t>
      </w:r>
    </w:p>
    <w:p w14:paraId="3E975141" w14:textId="77777777" w:rsidR="005042A0" w:rsidRPr="005042A0" w:rsidRDefault="005042A0" w:rsidP="005042A0">
      <w:pPr>
        <w:spacing w:before="100" w:beforeAutospacing="1" w:after="100" w:afterAutospacing="1"/>
        <w:rPr>
          <w:rFonts w:ascii="Times New Roman" w:eastAsia="Times New Roman" w:hAnsi="Times New Roman" w:cs="Times New Roman"/>
          <w:color w:val="222222"/>
          <w:sz w:val="27"/>
          <w:szCs w:val="27"/>
        </w:rPr>
      </w:pPr>
      <w:r w:rsidRPr="00365FA1">
        <w:rPr>
          <w:rFonts w:ascii="Times New Roman" w:eastAsia="Times New Roman" w:hAnsi="Times New Roman" w:cs="Times New Roman"/>
          <w:color w:val="222222"/>
          <w:sz w:val="27"/>
          <w:szCs w:val="27"/>
          <w:highlight w:val="lightGray"/>
        </w:rPr>
        <w:t>ENISA, the European Union Agency for Cybersecurity publishes "Good practices for Cybersecurity in the Maritime Sector - Port Security", a report providing guidance for ports to strengthen their cybersecurity.</w:t>
      </w:r>
    </w:p>
    <w:p w14:paraId="4E151250" w14:textId="77777777" w:rsidR="005042A0" w:rsidRPr="005042A0" w:rsidRDefault="005042A0" w:rsidP="005042A0">
      <w:pPr>
        <w:spacing w:before="100" w:beforeAutospacing="1" w:after="100" w:afterAutospacing="1"/>
        <w:rPr>
          <w:rFonts w:ascii="Times New Roman" w:eastAsia="Times New Roman" w:hAnsi="Times New Roman" w:cs="Times New Roman"/>
        </w:rPr>
      </w:pPr>
      <w:r w:rsidRPr="005042A0">
        <w:rPr>
          <w:rFonts w:ascii="Times New Roman" w:eastAsia="Times New Roman" w:hAnsi="Times New Roman" w:cs="Times New Roman"/>
        </w:rPr>
        <w:t>Published on November 26, 2019</w:t>
      </w:r>
    </w:p>
    <w:p w14:paraId="196C6FE4" w14:textId="24CC00B1" w:rsidR="005042A0" w:rsidRPr="005042A0" w:rsidRDefault="005042A0" w:rsidP="005042A0">
      <w:pPr>
        <w:rPr>
          <w:rFonts w:ascii="Times New Roman" w:eastAsia="Times New Roman" w:hAnsi="Times New Roman" w:cs="Times New Roman"/>
        </w:rPr>
      </w:pPr>
      <w:r w:rsidRPr="005042A0">
        <w:rPr>
          <w:rFonts w:ascii="Times New Roman" w:eastAsia="Times New Roman" w:hAnsi="Times New Roman" w:cs="Times New Roman"/>
        </w:rPr>
        <w:fldChar w:fldCharType="begin"/>
      </w:r>
      <w:r w:rsidRPr="005042A0">
        <w:rPr>
          <w:rFonts w:ascii="Times New Roman" w:eastAsia="Times New Roman" w:hAnsi="Times New Roman" w:cs="Times New Roman"/>
        </w:rPr>
        <w:instrText xml:space="preserve"> INCLUDEPICTURE "/var/folders/nj/m875g2tj2j50hjqpdb11s_540000gn/T/com.microsoft.Word/WebArchiveCopyPasteTempFiles/a6c22116-7462-4d88-9663-1f55aaf45cfe.png" \* MERGEFORMATINET </w:instrText>
      </w:r>
      <w:r w:rsidRPr="005042A0">
        <w:rPr>
          <w:rFonts w:ascii="Times New Roman" w:eastAsia="Times New Roman" w:hAnsi="Times New Roman" w:cs="Times New Roman"/>
        </w:rPr>
        <w:fldChar w:fldCharType="separate"/>
      </w:r>
      <w:r w:rsidRPr="005042A0">
        <w:rPr>
          <w:rFonts w:ascii="Times New Roman" w:eastAsia="Times New Roman" w:hAnsi="Times New Roman" w:cs="Times New Roman"/>
          <w:noProof/>
        </w:rPr>
        <w:drawing>
          <wp:inline distT="0" distB="0" distL="0" distR="0" wp14:anchorId="4E2A1EE1" wp14:editId="6083366E">
            <wp:extent cx="5943600" cy="3964940"/>
            <wp:effectExtent l="0" t="0" r="0" b="0"/>
            <wp:docPr id="1" name="Picture 1" descr="/var/folders/nj/m875g2tj2j50hjqpdb11s_540000gn/T/com.microsoft.Word/WebArchiveCopyPasteTempFiles/a6c22116-7462-4d88-9663-1f55aaf45c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a6c22116-7462-4d88-9663-1f55aaf45cf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5042A0">
        <w:rPr>
          <w:rFonts w:ascii="Times New Roman" w:eastAsia="Times New Roman" w:hAnsi="Times New Roman" w:cs="Times New Roman"/>
        </w:rPr>
        <w:fldChar w:fldCharType="end"/>
      </w:r>
    </w:p>
    <w:p w14:paraId="700D35B9" w14:textId="77777777" w:rsidR="005042A0" w:rsidRPr="005042A0" w:rsidRDefault="005042A0" w:rsidP="005042A0">
      <w:pPr>
        <w:rPr>
          <w:rFonts w:ascii="Times New Roman" w:eastAsia="Times New Roman" w:hAnsi="Times New Roman" w:cs="Times New Roman"/>
        </w:rPr>
      </w:pPr>
      <w:r w:rsidRPr="005042A0">
        <w:rPr>
          <w:rFonts w:ascii="Times New Roman" w:eastAsia="Times New Roman" w:hAnsi="Times New Roman" w:cs="Times New Roman"/>
        </w:rPr>
        <w:t>Tagged with </w:t>
      </w:r>
    </w:p>
    <w:p w14:paraId="45D2E761" w14:textId="77777777" w:rsidR="005042A0" w:rsidRPr="005042A0" w:rsidRDefault="00365FA1" w:rsidP="005042A0">
      <w:pPr>
        <w:numPr>
          <w:ilvl w:val="0"/>
          <w:numId w:val="1"/>
        </w:numPr>
        <w:spacing w:before="100" w:beforeAutospacing="1" w:after="100" w:afterAutospacing="1"/>
        <w:ind w:left="0"/>
        <w:rPr>
          <w:rFonts w:ascii="Times New Roman" w:eastAsia="Times New Roman" w:hAnsi="Times New Roman" w:cs="Times New Roman"/>
        </w:rPr>
      </w:pPr>
      <w:hyperlink r:id="rId6" w:history="1">
        <w:r w:rsidR="005042A0" w:rsidRPr="005042A0">
          <w:rPr>
            <w:rFonts w:ascii="Times New Roman" w:eastAsia="Times New Roman" w:hAnsi="Times New Roman" w:cs="Times New Roman"/>
            <w:color w:val="843D88"/>
            <w:u w:val="single"/>
          </w:rPr>
          <w:t>Cybersecurity</w:t>
        </w:r>
      </w:hyperlink>
    </w:p>
    <w:p w14:paraId="470340BD" w14:textId="77777777" w:rsidR="005042A0" w:rsidRPr="005042A0" w:rsidRDefault="00365FA1" w:rsidP="005042A0">
      <w:pPr>
        <w:numPr>
          <w:ilvl w:val="0"/>
          <w:numId w:val="1"/>
        </w:numPr>
        <w:spacing w:before="100" w:beforeAutospacing="1" w:after="100" w:afterAutospacing="1"/>
        <w:ind w:left="0"/>
        <w:rPr>
          <w:rFonts w:ascii="Times New Roman" w:eastAsia="Times New Roman" w:hAnsi="Times New Roman" w:cs="Times New Roman"/>
        </w:rPr>
      </w:pPr>
      <w:hyperlink r:id="rId7" w:history="1">
        <w:r w:rsidR="005042A0" w:rsidRPr="005042A0">
          <w:rPr>
            <w:rFonts w:ascii="Times New Roman" w:eastAsia="Times New Roman" w:hAnsi="Times New Roman" w:cs="Times New Roman"/>
            <w:color w:val="843D88"/>
            <w:u w:val="single"/>
          </w:rPr>
          <w:t>ENISA</w:t>
        </w:r>
      </w:hyperlink>
    </w:p>
    <w:p w14:paraId="62D77DF5" w14:textId="77777777" w:rsidR="005042A0" w:rsidRPr="005042A0" w:rsidRDefault="00365FA1" w:rsidP="005042A0">
      <w:pPr>
        <w:numPr>
          <w:ilvl w:val="0"/>
          <w:numId w:val="1"/>
        </w:numPr>
        <w:spacing w:before="100" w:beforeAutospacing="1" w:after="100" w:afterAutospacing="1"/>
        <w:ind w:left="0"/>
        <w:rPr>
          <w:rFonts w:ascii="Times New Roman" w:eastAsia="Times New Roman" w:hAnsi="Times New Roman" w:cs="Times New Roman"/>
        </w:rPr>
      </w:pPr>
      <w:hyperlink r:id="rId8" w:history="1">
        <w:r w:rsidR="005042A0" w:rsidRPr="005042A0">
          <w:rPr>
            <w:rFonts w:ascii="Times New Roman" w:eastAsia="Times New Roman" w:hAnsi="Times New Roman" w:cs="Times New Roman"/>
            <w:color w:val="843D88"/>
            <w:u w:val="single"/>
          </w:rPr>
          <w:t>Port</w:t>
        </w:r>
      </w:hyperlink>
    </w:p>
    <w:p w14:paraId="0007FE0B" w14:textId="77777777" w:rsidR="005042A0" w:rsidRPr="005042A0" w:rsidRDefault="00365FA1" w:rsidP="005042A0">
      <w:pPr>
        <w:numPr>
          <w:ilvl w:val="0"/>
          <w:numId w:val="1"/>
        </w:numPr>
        <w:spacing w:before="100" w:beforeAutospacing="1" w:after="100" w:afterAutospacing="1"/>
        <w:ind w:left="0"/>
        <w:rPr>
          <w:rFonts w:ascii="Times New Roman" w:eastAsia="Times New Roman" w:hAnsi="Times New Roman" w:cs="Times New Roman"/>
        </w:rPr>
      </w:pPr>
      <w:hyperlink r:id="rId9" w:history="1">
        <w:r w:rsidR="005042A0" w:rsidRPr="005042A0">
          <w:rPr>
            <w:rFonts w:ascii="Times New Roman" w:eastAsia="Times New Roman" w:hAnsi="Times New Roman" w:cs="Times New Roman"/>
            <w:color w:val="843D88"/>
            <w:u w:val="single"/>
          </w:rPr>
          <w:t>Maritime</w:t>
        </w:r>
      </w:hyperlink>
    </w:p>
    <w:p w14:paraId="4DA99DE6" w14:textId="77777777" w:rsidR="005042A0" w:rsidRPr="005042A0" w:rsidRDefault="005042A0" w:rsidP="005042A0">
      <w:pPr>
        <w:spacing w:before="100" w:beforeAutospacing="1" w:after="100" w:afterAutospacing="1"/>
        <w:rPr>
          <w:rFonts w:ascii="Arial" w:eastAsia="Times New Roman" w:hAnsi="Arial" w:cs="Arial"/>
          <w:color w:val="555555"/>
          <w:sz w:val="21"/>
          <w:szCs w:val="21"/>
        </w:rPr>
      </w:pPr>
      <w:r w:rsidRPr="005042A0">
        <w:rPr>
          <w:rFonts w:ascii="Arial" w:eastAsia="Times New Roman" w:hAnsi="Arial" w:cs="Arial"/>
          <w:b/>
          <w:bCs/>
          <w:color w:val="555555"/>
          <w:sz w:val="21"/>
          <w:szCs w:val="21"/>
        </w:rPr>
        <w:t>State of Play of Port Security</w:t>
      </w:r>
    </w:p>
    <w:p w14:paraId="7F1B5958" w14:textId="77777777" w:rsidR="005042A0" w:rsidRPr="005042A0" w:rsidRDefault="005042A0" w:rsidP="005042A0">
      <w:pPr>
        <w:spacing w:before="100" w:beforeAutospacing="1" w:after="100" w:afterAutospacing="1"/>
        <w:rPr>
          <w:rFonts w:ascii="Arial" w:eastAsia="Times New Roman" w:hAnsi="Arial" w:cs="Arial"/>
          <w:color w:val="555555"/>
          <w:sz w:val="21"/>
          <w:szCs w:val="21"/>
        </w:rPr>
      </w:pPr>
      <w:r w:rsidRPr="005042A0">
        <w:rPr>
          <w:rFonts w:ascii="Arial" w:eastAsia="Times New Roman" w:hAnsi="Arial" w:cs="Arial"/>
          <w:color w:val="555555"/>
          <w:sz w:val="21"/>
          <w:szCs w:val="21"/>
        </w:rPr>
        <w:t xml:space="preserve">Port stakeholders are facing more and more cybersecurity challenges with the emergence of new threats, regulations and increased </w:t>
      </w:r>
      <w:proofErr w:type="spellStart"/>
      <w:r w:rsidRPr="005042A0">
        <w:rPr>
          <w:rFonts w:ascii="Arial" w:eastAsia="Times New Roman" w:hAnsi="Arial" w:cs="Arial"/>
          <w:color w:val="555555"/>
          <w:sz w:val="21"/>
          <w:szCs w:val="21"/>
        </w:rPr>
        <w:t>digitalisation</w:t>
      </w:r>
      <w:proofErr w:type="spellEnd"/>
      <w:r w:rsidRPr="005042A0">
        <w:rPr>
          <w:rFonts w:ascii="Arial" w:eastAsia="Times New Roman" w:hAnsi="Arial" w:cs="Arial"/>
          <w:color w:val="555555"/>
          <w:sz w:val="21"/>
          <w:szCs w:val="21"/>
        </w:rPr>
        <w:t>. Major incidents such as ransomware attacks targeting ports had a considerable impact on the economy.  As such, ports must address cybersecurity as a top priority in order to ensure their safety, security, compliance and commercial competitiveness, while unlocking the full capabilities of their digital transformation.</w:t>
      </w:r>
    </w:p>
    <w:p w14:paraId="573F75CF" w14:textId="77777777" w:rsidR="005042A0" w:rsidRPr="005042A0" w:rsidRDefault="005042A0" w:rsidP="005042A0">
      <w:pPr>
        <w:spacing w:before="100" w:beforeAutospacing="1" w:after="100" w:afterAutospacing="1"/>
        <w:rPr>
          <w:rFonts w:ascii="Arial" w:eastAsia="Times New Roman" w:hAnsi="Arial" w:cs="Arial"/>
          <w:color w:val="555555"/>
          <w:sz w:val="21"/>
          <w:szCs w:val="21"/>
        </w:rPr>
      </w:pPr>
      <w:r w:rsidRPr="00365FA1">
        <w:rPr>
          <w:rFonts w:ascii="Arial" w:eastAsia="Times New Roman" w:hAnsi="Arial" w:cs="Arial"/>
          <w:color w:val="555555"/>
          <w:sz w:val="21"/>
          <w:szCs w:val="21"/>
          <w:highlight w:val="lightGray"/>
        </w:rPr>
        <w:lastRenderedPageBreak/>
        <w:t>In light of increasing digital transformation of port ecosystems, the </w:t>
      </w:r>
      <w:hyperlink r:id="rId10" w:history="1">
        <w:r w:rsidRPr="00365FA1">
          <w:rPr>
            <w:rFonts w:ascii="Arial" w:eastAsia="Times New Roman" w:hAnsi="Arial" w:cs="Arial"/>
            <w:color w:val="843D88"/>
            <w:sz w:val="21"/>
            <w:szCs w:val="21"/>
            <w:highlight w:val="lightGray"/>
            <w:u w:val="single"/>
          </w:rPr>
          <w:t>ENISA Port Cybersecurity - Good practices for cybersecurity in the maritime sector report</w:t>
        </w:r>
      </w:hyperlink>
      <w:r w:rsidRPr="00365FA1">
        <w:rPr>
          <w:rFonts w:ascii="Arial" w:eastAsia="Times New Roman" w:hAnsi="Arial" w:cs="Arial"/>
          <w:color w:val="555555"/>
          <w:sz w:val="21"/>
          <w:szCs w:val="21"/>
          <w:highlight w:val="lightGray"/>
        </w:rPr>
        <w:t> highlights good practices to address new cybersecurity threats. Specifically, the emergence of the ‘</w:t>
      </w:r>
      <w:proofErr w:type="spellStart"/>
      <w:r w:rsidRPr="00365FA1">
        <w:rPr>
          <w:rFonts w:ascii="Arial" w:eastAsia="Times New Roman" w:hAnsi="Arial" w:cs="Arial"/>
          <w:color w:val="555555"/>
          <w:sz w:val="21"/>
          <w:szCs w:val="21"/>
          <w:highlight w:val="lightGray"/>
        </w:rPr>
        <w:t>SmartPorts</w:t>
      </w:r>
      <w:proofErr w:type="spellEnd"/>
      <w:r w:rsidRPr="00365FA1">
        <w:rPr>
          <w:rFonts w:ascii="Arial" w:eastAsia="Times New Roman" w:hAnsi="Arial" w:cs="Arial"/>
          <w:color w:val="555555"/>
          <w:sz w:val="21"/>
          <w:szCs w:val="21"/>
          <w:highlight w:val="lightGray"/>
        </w:rPr>
        <w:t>’ concept brings new challenges for the deployment of emerging technologies (IoT, blockchain, big data, cloud, automation, AI etc.) which often leads to greater exposure of port systems. While ports have traditionally been concerned with physical security and safety, they must now integrate cybersecurity in their global strategy.</w:t>
      </w:r>
    </w:p>
    <w:p w14:paraId="38977552" w14:textId="77777777" w:rsidR="005042A0" w:rsidRPr="005042A0" w:rsidRDefault="005042A0" w:rsidP="005042A0">
      <w:pPr>
        <w:spacing w:before="100" w:beforeAutospacing="1" w:after="100" w:afterAutospacing="1"/>
        <w:rPr>
          <w:rFonts w:ascii="Arial" w:eastAsia="Times New Roman" w:hAnsi="Arial" w:cs="Arial"/>
          <w:color w:val="555555"/>
          <w:sz w:val="21"/>
          <w:szCs w:val="21"/>
        </w:rPr>
      </w:pPr>
      <w:r w:rsidRPr="00365FA1">
        <w:rPr>
          <w:rFonts w:ascii="Arial" w:eastAsia="Times New Roman" w:hAnsi="Arial" w:cs="Arial"/>
          <w:color w:val="555555"/>
          <w:sz w:val="21"/>
          <w:szCs w:val="21"/>
          <w:highlight w:val="lightGray"/>
        </w:rPr>
        <w:t xml:space="preserve">ENISA’s Executive Director, </w:t>
      </w:r>
      <w:proofErr w:type="spellStart"/>
      <w:r w:rsidRPr="00365FA1">
        <w:rPr>
          <w:rFonts w:ascii="Arial" w:eastAsia="Times New Roman" w:hAnsi="Arial" w:cs="Arial"/>
          <w:color w:val="555555"/>
          <w:sz w:val="21"/>
          <w:szCs w:val="21"/>
          <w:highlight w:val="lightGray"/>
        </w:rPr>
        <w:t>Juhan</w:t>
      </w:r>
      <w:proofErr w:type="spellEnd"/>
      <w:r w:rsidRPr="00365FA1">
        <w:rPr>
          <w:rFonts w:ascii="Arial" w:eastAsia="Times New Roman" w:hAnsi="Arial" w:cs="Arial"/>
          <w:color w:val="555555"/>
          <w:sz w:val="21"/>
          <w:szCs w:val="21"/>
          <w:highlight w:val="lightGray"/>
        </w:rPr>
        <w:t xml:space="preserve"> </w:t>
      </w:r>
      <w:proofErr w:type="spellStart"/>
      <w:r w:rsidRPr="00365FA1">
        <w:rPr>
          <w:rFonts w:ascii="Arial" w:eastAsia="Times New Roman" w:hAnsi="Arial" w:cs="Arial"/>
          <w:color w:val="555555"/>
          <w:sz w:val="21"/>
          <w:szCs w:val="21"/>
          <w:highlight w:val="lightGray"/>
        </w:rPr>
        <w:t>Lepassaar</w:t>
      </w:r>
      <w:proofErr w:type="spellEnd"/>
      <w:r w:rsidRPr="00365FA1">
        <w:rPr>
          <w:rFonts w:ascii="Arial" w:eastAsia="Times New Roman" w:hAnsi="Arial" w:cs="Arial"/>
          <w:color w:val="555555"/>
          <w:sz w:val="21"/>
          <w:szCs w:val="21"/>
          <w:highlight w:val="lightGray"/>
        </w:rPr>
        <w:t>, stated: “</w:t>
      </w:r>
      <w:r w:rsidRPr="00365FA1">
        <w:rPr>
          <w:rFonts w:ascii="Arial" w:eastAsia="Times New Roman" w:hAnsi="Arial" w:cs="Arial"/>
          <w:i/>
          <w:iCs/>
          <w:color w:val="555555"/>
          <w:sz w:val="21"/>
          <w:szCs w:val="21"/>
          <w:highlight w:val="lightGray"/>
        </w:rPr>
        <w:t>Given the economic importance of ports in EU trade, the protection of essential port operations against cyber-attacks becomes paramount. It is important to equip EU ports with all necessary tools and knowledge to address cybersecurity concerns as they undergo their digital transformation. The report aims to provide port authorities and terminal operators, especially those in most need of relevant guidance, with a comprehensive set of good practices.”</w:t>
      </w:r>
    </w:p>
    <w:p w14:paraId="257C8C94" w14:textId="77777777" w:rsidR="005042A0" w:rsidRPr="005042A0" w:rsidRDefault="005042A0" w:rsidP="005042A0">
      <w:pPr>
        <w:spacing w:before="100" w:beforeAutospacing="1" w:after="100" w:afterAutospacing="1"/>
        <w:rPr>
          <w:rFonts w:ascii="Arial" w:eastAsia="Times New Roman" w:hAnsi="Arial" w:cs="Arial"/>
          <w:color w:val="555555"/>
          <w:sz w:val="21"/>
          <w:szCs w:val="21"/>
        </w:rPr>
      </w:pPr>
      <w:r w:rsidRPr="005042A0">
        <w:rPr>
          <w:rFonts w:ascii="Arial" w:eastAsia="Times New Roman" w:hAnsi="Arial" w:cs="Arial"/>
          <w:b/>
          <w:bCs/>
          <w:color w:val="555555"/>
          <w:sz w:val="21"/>
          <w:szCs w:val="21"/>
        </w:rPr>
        <w:t>Key Findings </w:t>
      </w:r>
    </w:p>
    <w:p w14:paraId="3629CFAD" w14:textId="77777777" w:rsidR="005042A0" w:rsidRPr="00365FA1" w:rsidRDefault="005042A0" w:rsidP="005042A0">
      <w:pPr>
        <w:spacing w:before="100" w:beforeAutospacing="1" w:after="100" w:afterAutospacing="1"/>
        <w:rPr>
          <w:rFonts w:ascii="Arial" w:eastAsia="Times New Roman" w:hAnsi="Arial" w:cs="Arial"/>
          <w:color w:val="555555"/>
          <w:sz w:val="21"/>
          <w:szCs w:val="21"/>
          <w:highlight w:val="lightGray"/>
        </w:rPr>
      </w:pPr>
      <w:r w:rsidRPr="00365FA1">
        <w:rPr>
          <w:rFonts w:ascii="Arial" w:eastAsia="Times New Roman" w:hAnsi="Arial" w:cs="Arial"/>
          <w:color w:val="555555"/>
          <w:sz w:val="21"/>
          <w:szCs w:val="21"/>
          <w:highlight w:val="lightGray"/>
        </w:rPr>
        <w:t>The report lists an extensive set of security measures that port authorities and terminal operators can adopt to develop a security baseline. The main measures identified are described below and intend to serve as good practices for people responsible for cybersecurity implementation in Port Authorities and Terminal Operators:</w:t>
      </w:r>
    </w:p>
    <w:p w14:paraId="7D10E561" w14:textId="77777777" w:rsidR="005042A0" w:rsidRPr="00365FA1" w:rsidRDefault="005042A0" w:rsidP="005042A0">
      <w:pPr>
        <w:numPr>
          <w:ilvl w:val="0"/>
          <w:numId w:val="2"/>
        </w:numPr>
        <w:spacing w:before="100" w:beforeAutospacing="1" w:after="100" w:afterAutospacing="1"/>
        <w:rPr>
          <w:rFonts w:ascii="Arial" w:eastAsia="Times New Roman" w:hAnsi="Arial" w:cs="Arial"/>
          <w:color w:val="555555"/>
          <w:sz w:val="21"/>
          <w:szCs w:val="21"/>
          <w:highlight w:val="lightGray"/>
        </w:rPr>
      </w:pPr>
      <w:r w:rsidRPr="00365FA1">
        <w:rPr>
          <w:rFonts w:ascii="Arial" w:eastAsia="Times New Roman" w:hAnsi="Arial" w:cs="Arial"/>
          <w:color w:val="555555"/>
          <w:sz w:val="21"/>
          <w:szCs w:val="21"/>
          <w:highlight w:val="lightGray"/>
        </w:rPr>
        <w:t>Define a </w:t>
      </w:r>
      <w:r w:rsidRPr="00365FA1">
        <w:rPr>
          <w:rFonts w:ascii="Arial" w:eastAsia="Times New Roman" w:hAnsi="Arial" w:cs="Arial"/>
          <w:b/>
          <w:bCs/>
          <w:color w:val="555555"/>
          <w:sz w:val="21"/>
          <w:szCs w:val="21"/>
          <w:highlight w:val="lightGray"/>
        </w:rPr>
        <w:t>clear governance</w:t>
      </w:r>
      <w:r w:rsidRPr="00365FA1">
        <w:rPr>
          <w:rFonts w:ascii="Arial" w:eastAsia="Times New Roman" w:hAnsi="Arial" w:cs="Arial"/>
          <w:color w:val="555555"/>
          <w:sz w:val="21"/>
          <w:szCs w:val="21"/>
          <w:highlight w:val="lightGray"/>
        </w:rPr>
        <w:t> around cybersecurity at port level, involving all stakeholders involved in port operations.</w:t>
      </w:r>
    </w:p>
    <w:p w14:paraId="0C3CA9A9" w14:textId="77777777" w:rsidR="005042A0" w:rsidRPr="00365FA1" w:rsidRDefault="005042A0" w:rsidP="005042A0">
      <w:pPr>
        <w:numPr>
          <w:ilvl w:val="0"/>
          <w:numId w:val="2"/>
        </w:numPr>
        <w:spacing w:before="100" w:beforeAutospacing="1" w:after="100" w:afterAutospacing="1"/>
        <w:rPr>
          <w:rFonts w:ascii="Arial" w:eastAsia="Times New Roman" w:hAnsi="Arial" w:cs="Arial"/>
          <w:color w:val="555555"/>
          <w:sz w:val="21"/>
          <w:szCs w:val="21"/>
          <w:highlight w:val="lightGray"/>
        </w:rPr>
      </w:pPr>
      <w:r w:rsidRPr="00365FA1">
        <w:rPr>
          <w:rFonts w:ascii="Arial" w:eastAsia="Times New Roman" w:hAnsi="Arial" w:cs="Arial"/>
          <w:color w:val="555555"/>
          <w:sz w:val="21"/>
          <w:szCs w:val="21"/>
          <w:highlight w:val="lightGray"/>
        </w:rPr>
        <w:t>Enforce the </w:t>
      </w:r>
      <w:r w:rsidRPr="00365FA1">
        <w:rPr>
          <w:rFonts w:ascii="Arial" w:eastAsia="Times New Roman" w:hAnsi="Arial" w:cs="Arial"/>
          <w:b/>
          <w:bCs/>
          <w:color w:val="555555"/>
          <w:sz w:val="21"/>
          <w:szCs w:val="21"/>
          <w:highlight w:val="lightGray"/>
        </w:rPr>
        <w:t>technical cybersecurity basics</w:t>
      </w:r>
      <w:r w:rsidRPr="00365FA1">
        <w:rPr>
          <w:rFonts w:ascii="Arial" w:eastAsia="Times New Roman" w:hAnsi="Arial" w:cs="Arial"/>
          <w:color w:val="555555"/>
          <w:sz w:val="21"/>
          <w:szCs w:val="21"/>
          <w:highlight w:val="lightGray"/>
        </w:rPr>
        <w:t>, like network segregation, updates management, password hardening, segregation of rights, etc.</w:t>
      </w:r>
    </w:p>
    <w:p w14:paraId="0E456FC5" w14:textId="77777777" w:rsidR="005042A0" w:rsidRPr="00365FA1" w:rsidRDefault="005042A0" w:rsidP="005042A0">
      <w:pPr>
        <w:numPr>
          <w:ilvl w:val="0"/>
          <w:numId w:val="2"/>
        </w:numPr>
        <w:spacing w:before="100" w:beforeAutospacing="1" w:after="100" w:afterAutospacing="1"/>
        <w:rPr>
          <w:rFonts w:ascii="Arial" w:eastAsia="Times New Roman" w:hAnsi="Arial" w:cs="Arial"/>
          <w:color w:val="555555"/>
          <w:sz w:val="21"/>
          <w:szCs w:val="21"/>
          <w:highlight w:val="lightGray"/>
        </w:rPr>
      </w:pPr>
      <w:r w:rsidRPr="00365FA1">
        <w:rPr>
          <w:rFonts w:ascii="Arial" w:eastAsia="Times New Roman" w:hAnsi="Arial" w:cs="Arial"/>
          <w:color w:val="555555"/>
          <w:sz w:val="21"/>
          <w:szCs w:val="21"/>
          <w:highlight w:val="lightGray"/>
        </w:rPr>
        <w:t>Consider </w:t>
      </w:r>
      <w:r w:rsidRPr="00365FA1">
        <w:rPr>
          <w:rFonts w:ascii="Arial" w:eastAsia="Times New Roman" w:hAnsi="Arial" w:cs="Arial"/>
          <w:b/>
          <w:bCs/>
          <w:color w:val="555555"/>
          <w:sz w:val="21"/>
          <w:szCs w:val="21"/>
          <w:highlight w:val="lightGray"/>
        </w:rPr>
        <w:t>security by design</w:t>
      </w:r>
      <w:r w:rsidRPr="00365FA1">
        <w:rPr>
          <w:rFonts w:ascii="Arial" w:eastAsia="Times New Roman" w:hAnsi="Arial" w:cs="Arial"/>
          <w:color w:val="555555"/>
          <w:sz w:val="21"/>
          <w:szCs w:val="21"/>
          <w:highlight w:val="lightGray"/>
        </w:rPr>
        <w:t> in applications, especially as ports use many systems, some of which are opened to third parties for data exchange.</w:t>
      </w:r>
    </w:p>
    <w:p w14:paraId="18DD94F6" w14:textId="77777777" w:rsidR="005042A0" w:rsidRPr="00365FA1" w:rsidRDefault="005042A0" w:rsidP="005042A0">
      <w:pPr>
        <w:numPr>
          <w:ilvl w:val="0"/>
          <w:numId w:val="2"/>
        </w:numPr>
        <w:spacing w:before="100" w:beforeAutospacing="1" w:after="100" w:afterAutospacing="1"/>
        <w:rPr>
          <w:rFonts w:ascii="Arial" w:eastAsia="Times New Roman" w:hAnsi="Arial" w:cs="Arial"/>
          <w:color w:val="555555"/>
          <w:sz w:val="21"/>
          <w:szCs w:val="21"/>
          <w:highlight w:val="lightGray"/>
        </w:rPr>
      </w:pPr>
      <w:r w:rsidRPr="00365FA1">
        <w:rPr>
          <w:rFonts w:ascii="Arial" w:eastAsia="Times New Roman" w:hAnsi="Arial" w:cs="Arial"/>
          <w:color w:val="555555"/>
          <w:sz w:val="21"/>
          <w:szCs w:val="21"/>
          <w:highlight w:val="lightGray"/>
        </w:rPr>
        <w:t>Enforce </w:t>
      </w:r>
      <w:r w:rsidRPr="00365FA1">
        <w:rPr>
          <w:rFonts w:ascii="Arial" w:eastAsia="Times New Roman" w:hAnsi="Arial" w:cs="Arial"/>
          <w:b/>
          <w:bCs/>
          <w:color w:val="555555"/>
          <w:sz w:val="21"/>
          <w:szCs w:val="21"/>
          <w:highlight w:val="lightGray"/>
        </w:rPr>
        <w:t>detection and response </w:t>
      </w:r>
      <w:r w:rsidRPr="00365FA1">
        <w:rPr>
          <w:rFonts w:ascii="Arial" w:eastAsia="Times New Roman" w:hAnsi="Arial" w:cs="Arial"/>
          <w:color w:val="555555"/>
          <w:sz w:val="21"/>
          <w:szCs w:val="21"/>
          <w:highlight w:val="lightGray"/>
        </w:rPr>
        <w:t>capabilities at port level to react as fast as possible to any cyberattack before it impacts port operation, safety or security.</w:t>
      </w:r>
    </w:p>
    <w:p w14:paraId="07A86448" w14:textId="77777777" w:rsidR="005042A0" w:rsidRPr="005042A0" w:rsidRDefault="005042A0" w:rsidP="005042A0">
      <w:pPr>
        <w:spacing w:before="100" w:beforeAutospacing="1" w:after="100" w:afterAutospacing="1"/>
        <w:rPr>
          <w:rFonts w:ascii="Arial" w:eastAsia="Times New Roman" w:hAnsi="Arial" w:cs="Arial"/>
          <w:color w:val="555555"/>
          <w:sz w:val="21"/>
          <w:szCs w:val="21"/>
        </w:rPr>
      </w:pPr>
      <w:r w:rsidRPr="005042A0">
        <w:rPr>
          <w:rFonts w:ascii="Arial" w:eastAsia="Times New Roman" w:hAnsi="Arial" w:cs="Arial"/>
          <w:b/>
          <w:bCs/>
          <w:color w:val="555555"/>
          <w:sz w:val="21"/>
          <w:szCs w:val="21"/>
        </w:rPr>
        <w:t>What does the study hope to achieve for its target audience?</w:t>
      </w:r>
    </w:p>
    <w:p w14:paraId="621BD97F" w14:textId="77777777" w:rsidR="005042A0" w:rsidRPr="005042A0" w:rsidRDefault="005042A0" w:rsidP="005042A0">
      <w:pPr>
        <w:spacing w:before="100" w:beforeAutospacing="1" w:after="100" w:afterAutospacing="1"/>
        <w:rPr>
          <w:rFonts w:ascii="Arial" w:eastAsia="Times New Roman" w:hAnsi="Arial" w:cs="Arial"/>
          <w:color w:val="555555"/>
          <w:sz w:val="21"/>
          <w:szCs w:val="21"/>
        </w:rPr>
      </w:pPr>
      <w:r w:rsidRPr="00365FA1">
        <w:rPr>
          <w:rFonts w:ascii="Arial" w:eastAsia="Times New Roman" w:hAnsi="Arial" w:cs="Arial"/>
          <w:color w:val="555555"/>
          <w:sz w:val="21"/>
          <w:szCs w:val="21"/>
          <w:highlight w:val="lightGray"/>
        </w:rPr>
        <w:t>Developed in collaboration with several EU ports, this report intends to provide a useful foundation on which CIOs and CISOs of entities involved in the port ecosystem, especially port authorities and terminal operators, can build their cybersecurity strategy. Furthermore, the study can also be useful for other stakeholders in the broader community within the port ecosystem, such shipping companies and maritime policy makers.</w:t>
      </w:r>
    </w:p>
    <w:p w14:paraId="6173D7F1" w14:textId="77777777" w:rsidR="005042A0" w:rsidRPr="00365FA1" w:rsidRDefault="005042A0" w:rsidP="005042A0">
      <w:pPr>
        <w:spacing w:before="100" w:beforeAutospacing="1" w:after="100" w:afterAutospacing="1"/>
        <w:rPr>
          <w:rFonts w:ascii="Arial" w:eastAsia="Times New Roman" w:hAnsi="Arial" w:cs="Arial"/>
          <w:color w:val="555555"/>
          <w:sz w:val="21"/>
          <w:szCs w:val="21"/>
          <w:highlight w:val="lightGray"/>
        </w:rPr>
      </w:pPr>
      <w:r w:rsidRPr="00365FA1">
        <w:rPr>
          <w:rFonts w:ascii="Arial" w:eastAsia="Times New Roman" w:hAnsi="Arial" w:cs="Arial"/>
          <w:color w:val="555555"/>
          <w:sz w:val="21"/>
          <w:szCs w:val="21"/>
          <w:highlight w:val="lightGray"/>
        </w:rPr>
        <w:t>In particular, this report intends to:</w:t>
      </w:r>
    </w:p>
    <w:p w14:paraId="34302D97" w14:textId="77777777" w:rsidR="005042A0" w:rsidRPr="00365FA1" w:rsidRDefault="005042A0" w:rsidP="005042A0">
      <w:pPr>
        <w:numPr>
          <w:ilvl w:val="0"/>
          <w:numId w:val="3"/>
        </w:numPr>
        <w:spacing w:before="100" w:beforeAutospacing="1" w:after="100" w:afterAutospacing="1"/>
        <w:rPr>
          <w:rFonts w:ascii="Arial" w:eastAsia="Times New Roman" w:hAnsi="Arial" w:cs="Arial"/>
          <w:color w:val="555555"/>
          <w:sz w:val="21"/>
          <w:szCs w:val="21"/>
          <w:highlight w:val="lightGray"/>
        </w:rPr>
      </w:pPr>
      <w:r w:rsidRPr="00365FA1">
        <w:rPr>
          <w:rFonts w:ascii="Arial" w:eastAsia="Times New Roman" w:hAnsi="Arial" w:cs="Arial"/>
          <w:color w:val="555555"/>
          <w:sz w:val="21"/>
          <w:szCs w:val="21"/>
          <w:highlight w:val="lightGray"/>
        </w:rPr>
        <w:t>Identify the main port infrastructure and services (maritime cargo, passenger and vehicle transport, fishing activities), as well as establish an overview of stakeholders involved in port ecosystems and define a comprehensive asset taxonomy;</w:t>
      </w:r>
    </w:p>
    <w:p w14:paraId="3751C90E" w14:textId="77777777" w:rsidR="005042A0" w:rsidRPr="00365FA1" w:rsidRDefault="005042A0" w:rsidP="005042A0">
      <w:pPr>
        <w:numPr>
          <w:ilvl w:val="0"/>
          <w:numId w:val="3"/>
        </w:numPr>
        <w:spacing w:before="100" w:beforeAutospacing="1" w:after="100" w:afterAutospacing="1"/>
        <w:rPr>
          <w:rFonts w:ascii="Arial" w:eastAsia="Times New Roman" w:hAnsi="Arial" w:cs="Arial"/>
          <w:color w:val="555555"/>
          <w:sz w:val="21"/>
          <w:szCs w:val="21"/>
          <w:highlight w:val="lightGray"/>
        </w:rPr>
      </w:pPr>
      <w:r w:rsidRPr="00365FA1">
        <w:rPr>
          <w:rFonts w:ascii="Arial" w:eastAsia="Times New Roman" w:hAnsi="Arial" w:cs="Arial"/>
          <w:color w:val="555555"/>
          <w:sz w:val="21"/>
          <w:szCs w:val="21"/>
          <w:highlight w:val="lightGray"/>
        </w:rPr>
        <w:t>Establish a high-level reference model describing port systems and the data flows between them and other external systems;</w:t>
      </w:r>
    </w:p>
    <w:p w14:paraId="579AF7B3" w14:textId="77777777" w:rsidR="005042A0" w:rsidRPr="00365FA1" w:rsidRDefault="005042A0" w:rsidP="005042A0">
      <w:pPr>
        <w:numPr>
          <w:ilvl w:val="0"/>
          <w:numId w:val="3"/>
        </w:numPr>
        <w:spacing w:before="100" w:beforeAutospacing="1" w:after="100" w:afterAutospacing="1"/>
        <w:rPr>
          <w:rFonts w:ascii="Arial" w:eastAsia="Times New Roman" w:hAnsi="Arial" w:cs="Arial"/>
          <w:color w:val="555555"/>
          <w:sz w:val="21"/>
          <w:szCs w:val="21"/>
          <w:highlight w:val="lightGray"/>
        </w:rPr>
      </w:pPr>
      <w:r w:rsidRPr="00365FA1">
        <w:rPr>
          <w:rFonts w:ascii="Arial" w:eastAsia="Times New Roman" w:hAnsi="Arial" w:cs="Arial"/>
          <w:color w:val="555555"/>
          <w:sz w:val="21"/>
          <w:szCs w:val="21"/>
          <w:highlight w:val="lightGray"/>
        </w:rPr>
        <w:t>List the main cybersecurity challenges that port stakeholders are facing today and are likely to face in the future and define a complete threat taxonomy that lists the different threats and their possible impacts;</w:t>
      </w:r>
    </w:p>
    <w:p w14:paraId="6F1D7128" w14:textId="77777777" w:rsidR="005042A0" w:rsidRPr="00365FA1" w:rsidRDefault="005042A0" w:rsidP="005042A0">
      <w:pPr>
        <w:numPr>
          <w:ilvl w:val="0"/>
          <w:numId w:val="3"/>
        </w:numPr>
        <w:spacing w:before="100" w:beforeAutospacing="1" w:after="100" w:afterAutospacing="1"/>
        <w:rPr>
          <w:rFonts w:ascii="Arial" w:eastAsia="Times New Roman" w:hAnsi="Arial" w:cs="Arial"/>
          <w:color w:val="555555"/>
          <w:sz w:val="21"/>
          <w:szCs w:val="21"/>
          <w:highlight w:val="lightGray"/>
        </w:rPr>
      </w:pPr>
      <w:r w:rsidRPr="00365FA1">
        <w:rPr>
          <w:rFonts w:ascii="Arial" w:eastAsia="Times New Roman" w:hAnsi="Arial" w:cs="Arial"/>
          <w:color w:val="555555"/>
          <w:sz w:val="21"/>
          <w:szCs w:val="21"/>
          <w:highlight w:val="lightGray"/>
        </w:rPr>
        <w:t>Describe cyber-attack scenarios that the port ecosystem could face, influenced from cyber-attacks that have already occurred in the maritime sector; and</w:t>
      </w:r>
    </w:p>
    <w:p w14:paraId="578AF148" w14:textId="77777777" w:rsidR="005042A0" w:rsidRPr="00365FA1" w:rsidRDefault="005042A0" w:rsidP="005042A0">
      <w:pPr>
        <w:numPr>
          <w:ilvl w:val="0"/>
          <w:numId w:val="3"/>
        </w:numPr>
        <w:spacing w:before="100" w:beforeAutospacing="1" w:after="100" w:afterAutospacing="1"/>
        <w:rPr>
          <w:rFonts w:ascii="Arial" w:eastAsia="Times New Roman" w:hAnsi="Arial" w:cs="Arial"/>
          <w:color w:val="555555"/>
          <w:sz w:val="21"/>
          <w:szCs w:val="21"/>
          <w:highlight w:val="lightGray"/>
        </w:rPr>
      </w:pPr>
      <w:r w:rsidRPr="00365FA1">
        <w:rPr>
          <w:rFonts w:ascii="Arial" w:eastAsia="Times New Roman" w:hAnsi="Arial" w:cs="Arial"/>
          <w:color w:val="555555"/>
          <w:sz w:val="21"/>
          <w:szCs w:val="21"/>
          <w:highlight w:val="lightGray"/>
        </w:rPr>
        <w:t>Provide a list of cybersecurity measures that highlight best practices and help improve the cybersecurity maturity of port ecosystems.</w:t>
      </w:r>
    </w:p>
    <w:p w14:paraId="08574AC6" w14:textId="77777777" w:rsidR="005042A0" w:rsidRPr="005042A0" w:rsidRDefault="005042A0" w:rsidP="005042A0">
      <w:pPr>
        <w:spacing w:before="100" w:beforeAutospacing="1" w:after="100" w:afterAutospacing="1"/>
        <w:rPr>
          <w:rFonts w:ascii="Arial" w:eastAsia="Times New Roman" w:hAnsi="Arial" w:cs="Arial"/>
          <w:color w:val="555555"/>
          <w:sz w:val="21"/>
          <w:szCs w:val="21"/>
        </w:rPr>
      </w:pPr>
      <w:r w:rsidRPr="005042A0">
        <w:rPr>
          <w:rFonts w:ascii="Arial" w:eastAsia="Times New Roman" w:hAnsi="Arial" w:cs="Arial"/>
          <w:b/>
          <w:bCs/>
          <w:color w:val="555555"/>
          <w:sz w:val="21"/>
          <w:szCs w:val="21"/>
        </w:rPr>
        <w:lastRenderedPageBreak/>
        <w:t>Next steps</w:t>
      </w:r>
    </w:p>
    <w:p w14:paraId="17DC4BD3" w14:textId="77777777" w:rsidR="005042A0" w:rsidRPr="005042A0" w:rsidRDefault="005042A0" w:rsidP="005042A0">
      <w:pPr>
        <w:spacing w:before="100" w:beforeAutospacing="1" w:after="100" w:afterAutospacing="1"/>
        <w:rPr>
          <w:rFonts w:ascii="Arial" w:eastAsia="Times New Roman" w:hAnsi="Arial" w:cs="Arial"/>
          <w:color w:val="555555"/>
          <w:sz w:val="21"/>
          <w:szCs w:val="21"/>
        </w:rPr>
      </w:pPr>
      <w:r w:rsidRPr="00365FA1">
        <w:rPr>
          <w:rFonts w:ascii="Arial" w:eastAsia="Times New Roman" w:hAnsi="Arial" w:cs="Arial"/>
          <w:color w:val="555555"/>
          <w:sz w:val="21"/>
          <w:szCs w:val="21"/>
          <w:highlight w:val="lightGray"/>
        </w:rPr>
        <w:t>Still, people responsible for port cybersecurity are encouraged to go beyond the good practices proposed in the ENISA report and address additional topics as well, such as </w:t>
      </w:r>
      <w:r w:rsidRPr="00365FA1">
        <w:rPr>
          <w:rFonts w:ascii="Arial" w:eastAsia="Times New Roman" w:hAnsi="Arial" w:cs="Arial"/>
          <w:b/>
          <w:bCs/>
          <w:color w:val="555555"/>
          <w:sz w:val="21"/>
          <w:szCs w:val="21"/>
          <w:highlight w:val="lightGray"/>
        </w:rPr>
        <w:t>awareness raising</w:t>
      </w:r>
      <w:r w:rsidRPr="00365FA1">
        <w:rPr>
          <w:rFonts w:ascii="Arial" w:eastAsia="Times New Roman" w:hAnsi="Arial" w:cs="Arial"/>
          <w:color w:val="555555"/>
          <w:sz w:val="21"/>
          <w:szCs w:val="21"/>
          <w:highlight w:val="lightGray"/>
        </w:rPr>
        <w:t> about cybersecurity at board and staff level, </w:t>
      </w:r>
      <w:r w:rsidRPr="00365FA1">
        <w:rPr>
          <w:rFonts w:ascii="Arial" w:eastAsia="Times New Roman" w:hAnsi="Arial" w:cs="Arial"/>
          <w:b/>
          <w:bCs/>
          <w:color w:val="555555"/>
          <w:sz w:val="21"/>
          <w:szCs w:val="21"/>
          <w:highlight w:val="lightGray"/>
        </w:rPr>
        <w:t>information sharing</w:t>
      </w:r>
      <w:r w:rsidRPr="00365FA1">
        <w:rPr>
          <w:rFonts w:ascii="Arial" w:eastAsia="Times New Roman" w:hAnsi="Arial" w:cs="Arial"/>
          <w:color w:val="555555"/>
          <w:sz w:val="21"/>
          <w:szCs w:val="21"/>
          <w:highlight w:val="lightGray"/>
        </w:rPr>
        <w:t> amongst port operators, addressing </w:t>
      </w:r>
      <w:r w:rsidRPr="00365FA1">
        <w:rPr>
          <w:rFonts w:ascii="Arial" w:eastAsia="Times New Roman" w:hAnsi="Arial" w:cs="Arial"/>
          <w:b/>
          <w:bCs/>
          <w:color w:val="555555"/>
          <w:sz w:val="21"/>
          <w:szCs w:val="21"/>
          <w:highlight w:val="lightGray"/>
        </w:rPr>
        <w:t>cybersecurity in the supply chain</w:t>
      </w:r>
      <w:r w:rsidRPr="00365FA1">
        <w:rPr>
          <w:rFonts w:ascii="Arial" w:eastAsia="Times New Roman" w:hAnsi="Arial" w:cs="Arial"/>
          <w:color w:val="555555"/>
          <w:sz w:val="21"/>
          <w:szCs w:val="21"/>
          <w:highlight w:val="lightGray"/>
        </w:rPr>
        <w:t> and integrating </w:t>
      </w:r>
      <w:r w:rsidRPr="00365FA1">
        <w:rPr>
          <w:rFonts w:ascii="Arial" w:eastAsia="Times New Roman" w:hAnsi="Arial" w:cs="Arial"/>
          <w:b/>
          <w:bCs/>
          <w:color w:val="555555"/>
          <w:sz w:val="21"/>
          <w:szCs w:val="21"/>
          <w:highlight w:val="lightGray"/>
        </w:rPr>
        <w:t>interdependencies cybersecurity risks</w:t>
      </w:r>
      <w:r w:rsidRPr="00365FA1">
        <w:rPr>
          <w:rFonts w:ascii="Arial" w:eastAsia="Times New Roman" w:hAnsi="Arial" w:cs="Arial"/>
          <w:color w:val="555555"/>
          <w:sz w:val="21"/>
          <w:szCs w:val="21"/>
          <w:highlight w:val="lightGray"/>
        </w:rPr>
        <w:t> in the overall cyber risk management process.</w:t>
      </w:r>
    </w:p>
    <w:p w14:paraId="79559279" w14:textId="77777777" w:rsidR="005042A0" w:rsidRPr="005042A0" w:rsidRDefault="005042A0" w:rsidP="005042A0">
      <w:pPr>
        <w:spacing w:before="100" w:beforeAutospacing="1" w:after="100" w:afterAutospacing="1"/>
        <w:rPr>
          <w:rFonts w:ascii="Arial" w:eastAsia="Times New Roman" w:hAnsi="Arial" w:cs="Arial"/>
          <w:color w:val="555555"/>
          <w:sz w:val="21"/>
          <w:szCs w:val="21"/>
        </w:rPr>
      </w:pPr>
      <w:bookmarkStart w:id="0" w:name="_GoBack"/>
      <w:bookmarkEnd w:id="0"/>
      <w:r w:rsidRPr="00365FA1">
        <w:rPr>
          <w:rFonts w:ascii="Arial" w:eastAsia="Times New Roman" w:hAnsi="Arial" w:cs="Arial"/>
          <w:color w:val="555555"/>
          <w:sz w:val="21"/>
          <w:szCs w:val="21"/>
          <w:highlight w:val="lightGray"/>
        </w:rPr>
        <w:t>ENISA intends to keep playing its role in the continuous process of strengthening the cybersecurity of the EU maritime sector by addressing key issues and recommendations in the following years, supporting policy and regulatory developments and facilitating information sharing and the exchange of good practices between maritime stakeholders.</w:t>
      </w:r>
    </w:p>
    <w:p w14:paraId="525AE0DE"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40E65"/>
    <w:multiLevelType w:val="multilevel"/>
    <w:tmpl w:val="E938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5E28EB"/>
    <w:multiLevelType w:val="multilevel"/>
    <w:tmpl w:val="0D84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9303F"/>
    <w:multiLevelType w:val="multilevel"/>
    <w:tmpl w:val="45C2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068"/>
    <w:rsid w:val="00365FA1"/>
    <w:rsid w:val="00453EED"/>
    <w:rsid w:val="005042A0"/>
    <w:rsid w:val="00BE080D"/>
    <w:rsid w:val="00D4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2246AB"/>
  <w14:defaultImageDpi w14:val="32767"/>
  <w15:chartTrackingRefBased/>
  <w15:docId w15:val="{433162BB-9C1F-A643-BB77-D9532F0D8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5042A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2A0"/>
    <w:rPr>
      <w:rFonts w:ascii="Times New Roman" w:eastAsia="Times New Roman" w:hAnsi="Times New Roman" w:cs="Times New Roman"/>
      <w:b/>
      <w:bCs/>
      <w:kern w:val="36"/>
      <w:sz w:val="48"/>
      <w:szCs w:val="48"/>
    </w:rPr>
  </w:style>
  <w:style w:type="paragraph" w:customStyle="1" w:styleId="content-summary">
    <w:name w:val="content-summary"/>
    <w:basedOn w:val="Normal"/>
    <w:rsid w:val="005042A0"/>
    <w:pPr>
      <w:spacing w:before="100" w:beforeAutospacing="1" w:after="100" w:afterAutospacing="1"/>
    </w:pPr>
    <w:rPr>
      <w:rFonts w:ascii="Times New Roman" w:eastAsia="Times New Roman" w:hAnsi="Times New Roman" w:cs="Times New Roman"/>
    </w:rPr>
  </w:style>
  <w:style w:type="paragraph" w:customStyle="1" w:styleId="content-details">
    <w:name w:val="content-details"/>
    <w:basedOn w:val="Normal"/>
    <w:rsid w:val="005042A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042A0"/>
  </w:style>
  <w:style w:type="character" w:styleId="Hyperlink">
    <w:name w:val="Hyperlink"/>
    <w:basedOn w:val="DefaultParagraphFont"/>
    <w:uiPriority w:val="99"/>
    <w:semiHidden/>
    <w:unhideWhenUsed/>
    <w:rsid w:val="005042A0"/>
    <w:rPr>
      <w:color w:val="0000FF"/>
      <w:u w:val="single"/>
    </w:rPr>
  </w:style>
  <w:style w:type="paragraph" w:styleId="NormalWeb">
    <w:name w:val="Normal (Web)"/>
    <w:basedOn w:val="Normal"/>
    <w:uiPriority w:val="99"/>
    <w:semiHidden/>
    <w:unhideWhenUsed/>
    <w:rsid w:val="005042A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747263">
      <w:bodyDiv w:val="1"/>
      <w:marLeft w:val="0"/>
      <w:marRight w:val="0"/>
      <w:marTop w:val="0"/>
      <w:marBottom w:val="0"/>
      <w:divBdr>
        <w:top w:val="none" w:sz="0" w:space="0" w:color="auto"/>
        <w:left w:val="none" w:sz="0" w:space="0" w:color="auto"/>
        <w:bottom w:val="none" w:sz="0" w:space="0" w:color="auto"/>
        <w:right w:val="none" w:sz="0" w:space="0" w:color="auto"/>
      </w:divBdr>
      <w:divsChild>
        <w:div w:id="1046368213">
          <w:marLeft w:val="0"/>
          <w:marRight w:val="0"/>
          <w:marTop w:val="0"/>
          <w:marBottom w:val="0"/>
          <w:divBdr>
            <w:top w:val="none" w:sz="0" w:space="0" w:color="auto"/>
            <w:left w:val="none" w:sz="0" w:space="0" w:color="auto"/>
            <w:bottom w:val="none" w:sz="0" w:space="0" w:color="auto"/>
            <w:right w:val="none" w:sz="0" w:space="0" w:color="auto"/>
          </w:divBdr>
        </w:div>
        <w:div w:id="1894268162">
          <w:marLeft w:val="0"/>
          <w:marRight w:val="0"/>
          <w:marTop w:val="0"/>
          <w:marBottom w:val="0"/>
          <w:divBdr>
            <w:top w:val="none" w:sz="0" w:space="0" w:color="auto"/>
            <w:left w:val="none" w:sz="0" w:space="0" w:color="auto"/>
            <w:bottom w:val="none" w:sz="0" w:space="0" w:color="auto"/>
            <w:right w:val="none" w:sz="0" w:space="0" w:color="auto"/>
          </w:divBdr>
        </w:div>
        <w:div w:id="16398002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isa.europa.eu/search?Subject%3Alist=Port" TargetMode="External"/><Relationship Id="rId3" Type="http://schemas.openxmlformats.org/officeDocument/2006/relationships/settings" Target="settings.xml"/><Relationship Id="rId7" Type="http://schemas.openxmlformats.org/officeDocument/2006/relationships/hyperlink" Target="https://www.enisa.europa.eu/search?Subject%3Alist=ENIS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isa.europa.eu/search?Subject%3Alist=Cybersecurity"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enisa.europa.eu/publications/port-cybersecurity-good-practices-for-cybersecurity-in-the-maritime-sector/" TargetMode="External"/><Relationship Id="rId4" Type="http://schemas.openxmlformats.org/officeDocument/2006/relationships/webSettings" Target="webSettings.xml"/><Relationship Id="rId9" Type="http://schemas.openxmlformats.org/officeDocument/2006/relationships/hyperlink" Target="https://www.enisa.europa.eu/search?Subject%3Alist=Mari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840</Words>
  <Characters>4789</Characters>
  <Application>Microsoft Office Word</Application>
  <DocSecurity>0</DocSecurity>
  <Lines>39</Lines>
  <Paragraphs>11</Paragraphs>
  <ScaleCrop>false</ScaleCrop>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2020-02-20T15:27:00Z</dcterms:created>
  <dcterms:modified xsi:type="dcterms:W3CDTF">2020-03-17T16:28:00Z</dcterms:modified>
</cp:coreProperties>
</file>