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5ECF1" w14:textId="77777777" w:rsidR="005239D0" w:rsidRPr="005239D0" w:rsidRDefault="005239D0" w:rsidP="005239D0">
      <w:pPr>
        <w:spacing w:before="100" w:beforeAutospacing="1" w:after="100" w:afterAutospacing="1"/>
        <w:outlineLvl w:val="0"/>
        <w:rPr>
          <w:rFonts w:ascii="Times New Roman" w:eastAsia="Times New Roman" w:hAnsi="Times New Roman" w:cs="Times New Roman"/>
          <w:color w:val="222222"/>
          <w:spacing w:val="-2"/>
          <w:kern w:val="36"/>
          <w:sz w:val="48"/>
          <w:szCs w:val="48"/>
        </w:rPr>
      </w:pPr>
      <w:r w:rsidRPr="005239D0">
        <w:rPr>
          <w:rFonts w:ascii="Times New Roman" w:eastAsia="Times New Roman" w:hAnsi="Times New Roman" w:cs="Times New Roman"/>
          <w:color w:val="222222"/>
          <w:spacing w:val="-2"/>
          <w:kern w:val="36"/>
          <w:sz w:val="48"/>
          <w:szCs w:val="48"/>
        </w:rPr>
        <w:t>Exposure to cyber-attacks in the EU remains high - New ENISA Threat Landscape report analyses the latest cyber threats</w:t>
      </w:r>
    </w:p>
    <w:p w14:paraId="5BAFC3DF" w14:textId="77777777" w:rsidR="005239D0" w:rsidRPr="005239D0" w:rsidRDefault="005239D0" w:rsidP="005239D0">
      <w:pPr>
        <w:spacing w:before="100" w:beforeAutospacing="1" w:after="100" w:afterAutospacing="1"/>
        <w:rPr>
          <w:rFonts w:ascii="Times New Roman" w:eastAsia="Times New Roman" w:hAnsi="Times New Roman" w:cs="Times New Roman"/>
          <w:color w:val="222222"/>
          <w:sz w:val="27"/>
          <w:szCs w:val="27"/>
        </w:rPr>
      </w:pPr>
      <w:r w:rsidRPr="005239D0">
        <w:rPr>
          <w:rFonts w:ascii="Times New Roman" w:eastAsia="Times New Roman" w:hAnsi="Times New Roman" w:cs="Times New Roman"/>
          <w:color w:val="222222"/>
          <w:sz w:val="27"/>
          <w:szCs w:val="27"/>
        </w:rPr>
        <w:t xml:space="preserve">In 2018, the cyber threat landscape changed significantly. The most important threat agent groups, namely cyber-criminals and state-sponsored actors have further advanced their motives and tactics. </w:t>
      </w:r>
      <w:proofErr w:type="spellStart"/>
      <w:r w:rsidRPr="005239D0">
        <w:rPr>
          <w:rFonts w:ascii="Times New Roman" w:eastAsia="Times New Roman" w:hAnsi="Times New Roman" w:cs="Times New Roman"/>
          <w:color w:val="222222"/>
          <w:sz w:val="27"/>
          <w:szCs w:val="27"/>
        </w:rPr>
        <w:t>Monetisation</w:t>
      </w:r>
      <w:proofErr w:type="spellEnd"/>
      <w:r w:rsidRPr="005239D0">
        <w:rPr>
          <w:rFonts w:ascii="Times New Roman" w:eastAsia="Times New Roman" w:hAnsi="Times New Roman" w:cs="Times New Roman"/>
          <w:color w:val="222222"/>
          <w:sz w:val="27"/>
          <w:szCs w:val="27"/>
        </w:rPr>
        <w:t xml:space="preserve"> motives contributed to the appearance of crypto-miners in the top 15 cyber threats.</w:t>
      </w:r>
    </w:p>
    <w:p w14:paraId="00FA388D" w14:textId="77777777" w:rsidR="005239D0" w:rsidRPr="005239D0" w:rsidRDefault="005239D0" w:rsidP="005239D0">
      <w:pPr>
        <w:spacing w:before="100" w:beforeAutospacing="1" w:after="100" w:afterAutospacing="1"/>
        <w:rPr>
          <w:rFonts w:ascii="Times New Roman" w:eastAsia="Times New Roman" w:hAnsi="Times New Roman" w:cs="Times New Roman"/>
        </w:rPr>
      </w:pPr>
      <w:r w:rsidRPr="005239D0">
        <w:rPr>
          <w:rFonts w:ascii="Times New Roman" w:eastAsia="Times New Roman" w:hAnsi="Times New Roman" w:cs="Times New Roman"/>
        </w:rPr>
        <w:t>Published on January 28, 2019</w:t>
      </w:r>
    </w:p>
    <w:p w14:paraId="1A583A57" w14:textId="10593373" w:rsidR="005239D0" w:rsidRPr="005239D0" w:rsidRDefault="005239D0" w:rsidP="005239D0">
      <w:pPr>
        <w:rPr>
          <w:rFonts w:ascii="Times New Roman" w:eastAsia="Times New Roman" w:hAnsi="Times New Roman" w:cs="Times New Roman"/>
        </w:rPr>
      </w:pPr>
      <w:r w:rsidRPr="005239D0">
        <w:rPr>
          <w:rFonts w:ascii="Times New Roman" w:eastAsia="Times New Roman" w:hAnsi="Times New Roman" w:cs="Times New Roman"/>
        </w:rPr>
        <w:fldChar w:fldCharType="begin"/>
      </w:r>
      <w:r w:rsidRPr="005239D0">
        <w:rPr>
          <w:rFonts w:ascii="Times New Roman" w:eastAsia="Times New Roman" w:hAnsi="Times New Roman" w:cs="Times New Roman"/>
        </w:rPr>
        <w:instrText xml:space="preserve"> INCLUDEPICTURE "/var/folders/nj/m875g2tj2j50hjqpdb11s_540000gn/T/com.microsoft.Word/WebArchiveCopyPasteTempFiles/6b7da4c4-1e9e-4b5b-b564-e0312cb5d9a1.png" \* MERGEFORMATINET </w:instrText>
      </w:r>
      <w:r w:rsidRPr="005239D0">
        <w:rPr>
          <w:rFonts w:ascii="Times New Roman" w:eastAsia="Times New Roman" w:hAnsi="Times New Roman" w:cs="Times New Roman"/>
        </w:rPr>
        <w:fldChar w:fldCharType="separate"/>
      </w:r>
      <w:r w:rsidRPr="005239D0">
        <w:rPr>
          <w:rFonts w:ascii="Times New Roman" w:eastAsia="Times New Roman" w:hAnsi="Times New Roman" w:cs="Times New Roman"/>
          <w:noProof/>
        </w:rPr>
        <w:drawing>
          <wp:inline distT="0" distB="0" distL="0" distR="0" wp14:anchorId="6B6D5D01" wp14:editId="7527BBB6">
            <wp:extent cx="5943600" cy="3964940"/>
            <wp:effectExtent l="0" t="0" r="0" b="0"/>
            <wp:docPr id="1" name="Picture 1" descr="/var/folders/nj/m875g2tj2j50hjqpdb11s_540000gn/T/com.microsoft.Word/WebArchiveCopyPasteTempFiles/6b7da4c4-1e9e-4b5b-b564-e0312cb5d9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6b7da4c4-1e9e-4b5b-b564-e0312cb5d9a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r w:rsidRPr="005239D0">
        <w:rPr>
          <w:rFonts w:ascii="Times New Roman" w:eastAsia="Times New Roman" w:hAnsi="Times New Roman" w:cs="Times New Roman"/>
        </w:rPr>
        <w:fldChar w:fldCharType="end"/>
      </w:r>
    </w:p>
    <w:p w14:paraId="45C2C92A" w14:textId="77777777" w:rsidR="005239D0" w:rsidRPr="005239D0" w:rsidRDefault="005239D0" w:rsidP="005239D0">
      <w:pPr>
        <w:rPr>
          <w:rFonts w:ascii="Times New Roman" w:eastAsia="Times New Roman" w:hAnsi="Times New Roman" w:cs="Times New Roman"/>
        </w:rPr>
      </w:pPr>
      <w:r w:rsidRPr="005239D0">
        <w:rPr>
          <w:rFonts w:ascii="Times New Roman" w:eastAsia="Times New Roman" w:hAnsi="Times New Roman" w:cs="Times New Roman"/>
        </w:rPr>
        <w:t>Tagged with </w:t>
      </w:r>
    </w:p>
    <w:p w14:paraId="5CAC2004" w14:textId="77777777" w:rsidR="005239D0" w:rsidRPr="005239D0" w:rsidRDefault="005406A4" w:rsidP="005239D0">
      <w:pPr>
        <w:numPr>
          <w:ilvl w:val="0"/>
          <w:numId w:val="1"/>
        </w:numPr>
        <w:spacing w:before="100" w:beforeAutospacing="1" w:after="100" w:afterAutospacing="1"/>
        <w:ind w:left="0"/>
        <w:rPr>
          <w:rFonts w:ascii="Times New Roman" w:eastAsia="Times New Roman" w:hAnsi="Times New Roman" w:cs="Times New Roman"/>
        </w:rPr>
      </w:pPr>
      <w:hyperlink r:id="rId6" w:history="1">
        <w:r w:rsidR="005239D0" w:rsidRPr="005239D0">
          <w:rPr>
            <w:rFonts w:ascii="Times New Roman" w:eastAsia="Times New Roman" w:hAnsi="Times New Roman" w:cs="Times New Roman"/>
            <w:color w:val="843D88"/>
            <w:u w:val="single"/>
          </w:rPr>
          <w:t>Cyber Threats</w:t>
        </w:r>
      </w:hyperlink>
    </w:p>
    <w:p w14:paraId="5255342F" w14:textId="77777777" w:rsidR="005239D0" w:rsidRPr="005239D0" w:rsidRDefault="005406A4" w:rsidP="005239D0">
      <w:pPr>
        <w:numPr>
          <w:ilvl w:val="0"/>
          <w:numId w:val="1"/>
        </w:numPr>
        <w:spacing w:before="100" w:beforeAutospacing="1" w:after="100" w:afterAutospacing="1"/>
        <w:ind w:left="0"/>
        <w:rPr>
          <w:rFonts w:ascii="Times New Roman" w:eastAsia="Times New Roman" w:hAnsi="Times New Roman" w:cs="Times New Roman"/>
        </w:rPr>
      </w:pPr>
      <w:hyperlink r:id="rId7" w:history="1">
        <w:r w:rsidR="005239D0" w:rsidRPr="005239D0">
          <w:rPr>
            <w:rFonts w:ascii="Times New Roman" w:eastAsia="Times New Roman" w:hAnsi="Times New Roman" w:cs="Times New Roman"/>
            <w:color w:val="843D88"/>
            <w:u w:val="single"/>
          </w:rPr>
          <w:t>Threat landscape</w:t>
        </w:r>
      </w:hyperlink>
    </w:p>
    <w:p w14:paraId="29BFDD25" w14:textId="77777777" w:rsidR="005239D0" w:rsidRPr="005239D0" w:rsidRDefault="005239D0" w:rsidP="005239D0">
      <w:pPr>
        <w:spacing w:before="100" w:beforeAutospacing="1" w:after="100" w:afterAutospacing="1"/>
        <w:rPr>
          <w:rFonts w:ascii="Arial" w:eastAsia="Times New Roman" w:hAnsi="Arial" w:cs="Arial"/>
          <w:color w:val="555555"/>
          <w:sz w:val="21"/>
          <w:szCs w:val="21"/>
        </w:rPr>
      </w:pPr>
      <w:r w:rsidRPr="005239D0">
        <w:rPr>
          <w:rFonts w:ascii="Arial" w:eastAsia="Times New Roman" w:hAnsi="Arial" w:cs="Arial"/>
          <w:color w:val="555555"/>
          <w:sz w:val="21"/>
          <w:szCs w:val="21"/>
        </w:rPr>
        <w:t xml:space="preserve">Advances in </w:t>
      </w:r>
      <w:proofErr w:type="spellStart"/>
      <w:r w:rsidRPr="005239D0">
        <w:rPr>
          <w:rFonts w:ascii="Arial" w:eastAsia="Times New Roman" w:hAnsi="Arial" w:cs="Arial"/>
          <w:color w:val="555555"/>
          <w:sz w:val="21"/>
          <w:szCs w:val="21"/>
        </w:rPr>
        <w:t>defence</w:t>
      </w:r>
      <w:proofErr w:type="spellEnd"/>
      <w:r w:rsidRPr="005239D0">
        <w:rPr>
          <w:rFonts w:ascii="Arial" w:eastAsia="Times New Roman" w:hAnsi="Arial" w:cs="Arial"/>
          <w:color w:val="555555"/>
          <w:sz w:val="21"/>
          <w:szCs w:val="21"/>
        </w:rPr>
        <w:t xml:space="preserve"> have also been assessed: </w:t>
      </w:r>
      <w:r w:rsidRPr="005406A4">
        <w:rPr>
          <w:rFonts w:ascii="Arial" w:eastAsia="Times New Roman" w:hAnsi="Arial" w:cs="Arial"/>
          <w:color w:val="555555"/>
          <w:sz w:val="21"/>
          <w:szCs w:val="21"/>
          <w:highlight w:val="lightGray"/>
        </w:rPr>
        <w:t xml:space="preserve">law enforcement authorities, governments and vendors were able to further develop active </w:t>
      </w:r>
      <w:proofErr w:type="spellStart"/>
      <w:r w:rsidRPr="005406A4">
        <w:rPr>
          <w:rFonts w:ascii="Arial" w:eastAsia="Times New Roman" w:hAnsi="Arial" w:cs="Arial"/>
          <w:color w:val="555555"/>
          <w:sz w:val="21"/>
          <w:szCs w:val="21"/>
          <w:highlight w:val="lightGray"/>
        </w:rPr>
        <w:t>defence</w:t>
      </w:r>
      <w:proofErr w:type="spellEnd"/>
      <w:r w:rsidRPr="005406A4">
        <w:rPr>
          <w:rFonts w:ascii="Arial" w:eastAsia="Times New Roman" w:hAnsi="Arial" w:cs="Arial"/>
          <w:color w:val="555555"/>
          <w:sz w:val="21"/>
          <w:szCs w:val="21"/>
          <w:highlight w:val="lightGray"/>
        </w:rPr>
        <w:t xml:space="preserve"> practices such as threat agent profiling and the combination of cyber threat intelligence (CTI) and traditional intelligence. This led to a more efficient identification of attack practices and malicious artefacts, leading in turn to more efficient </w:t>
      </w:r>
      <w:proofErr w:type="spellStart"/>
      <w:r w:rsidRPr="005406A4">
        <w:rPr>
          <w:rFonts w:ascii="Arial" w:eastAsia="Times New Roman" w:hAnsi="Arial" w:cs="Arial"/>
          <w:color w:val="555555"/>
          <w:sz w:val="21"/>
          <w:szCs w:val="21"/>
          <w:highlight w:val="lightGray"/>
        </w:rPr>
        <w:t>defence</w:t>
      </w:r>
      <w:proofErr w:type="spellEnd"/>
      <w:r w:rsidRPr="005406A4">
        <w:rPr>
          <w:rFonts w:ascii="Arial" w:eastAsia="Times New Roman" w:hAnsi="Arial" w:cs="Arial"/>
          <w:color w:val="555555"/>
          <w:sz w:val="21"/>
          <w:szCs w:val="21"/>
          <w:highlight w:val="lightGray"/>
        </w:rPr>
        <w:t xml:space="preserve"> techniques and attribution rates.</w:t>
      </w:r>
    </w:p>
    <w:p w14:paraId="4093A7C3" w14:textId="77777777" w:rsidR="005239D0" w:rsidRPr="005239D0" w:rsidRDefault="005239D0" w:rsidP="005239D0">
      <w:pPr>
        <w:spacing w:before="100" w:beforeAutospacing="1" w:after="100" w:afterAutospacing="1"/>
        <w:rPr>
          <w:rFonts w:ascii="Arial" w:eastAsia="Times New Roman" w:hAnsi="Arial" w:cs="Arial"/>
          <w:color w:val="555555"/>
          <w:sz w:val="21"/>
          <w:szCs w:val="21"/>
        </w:rPr>
      </w:pPr>
      <w:r w:rsidRPr="005406A4">
        <w:rPr>
          <w:rFonts w:ascii="Arial" w:eastAsia="Times New Roman" w:hAnsi="Arial" w:cs="Arial"/>
          <w:color w:val="555555"/>
          <w:sz w:val="21"/>
          <w:szCs w:val="21"/>
          <w:highlight w:val="lightGray"/>
        </w:rPr>
        <w:lastRenderedPageBreak/>
        <w:t xml:space="preserve">“We are witnessing the development and deployment of new technologies, which are reshaping the cyber landscape and significantly impacting society and national security. The European Union needs to be ready to adapt to and reap the benefits of these technologies to reduce the cyber-attack surface. This report raises awareness of the cyber dangers that citizens and businesses should be conscious of and responsive to. It provides recommendations as to how the digital single market can prepare an adequate response to cyber threats, with certification and </w:t>
      </w:r>
      <w:proofErr w:type="spellStart"/>
      <w:r w:rsidRPr="005406A4">
        <w:rPr>
          <w:rFonts w:ascii="Arial" w:eastAsia="Times New Roman" w:hAnsi="Arial" w:cs="Arial"/>
          <w:color w:val="555555"/>
          <w:sz w:val="21"/>
          <w:szCs w:val="21"/>
          <w:highlight w:val="lightGray"/>
        </w:rPr>
        <w:t>standardisation</w:t>
      </w:r>
      <w:proofErr w:type="spellEnd"/>
      <w:r w:rsidRPr="005406A4">
        <w:rPr>
          <w:rFonts w:ascii="Arial" w:eastAsia="Times New Roman" w:hAnsi="Arial" w:cs="Arial"/>
          <w:color w:val="555555"/>
          <w:sz w:val="21"/>
          <w:szCs w:val="21"/>
          <w:highlight w:val="lightGray"/>
        </w:rPr>
        <w:t xml:space="preserve"> at the forefront”, said ENISA’s Executive Director Udo </w:t>
      </w:r>
      <w:proofErr w:type="spellStart"/>
      <w:r w:rsidRPr="005406A4">
        <w:rPr>
          <w:rFonts w:ascii="Arial" w:eastAsia="Times New Roman" w:hAnsi="Arial" w:cs="Arial"/>
          <w:color w:val="555555"/>
          <w:sz w:val="21"/>
          <w:szCs w:val="21"/>
          <w:highlight w:val="lightGray"/>
        </w:rPr>
        <w:t>Helmbrecht</w:t>
      </w:r>
      <w:proofErr w:type="spellEnd"/>
      <w:r w:rsidRPr="005406A4">
        <w:rPr>
          <w:rFonts w:ascii="Arial" w:eastAsia="Times New Roman" w:hAnsi="Arial" w:cs="Arial"/>
          <w:color w:val="555555"/>
          <w:sz w:val="21"/>
          <w:szCs w:val="21"/>
          <w:highlight w:val="lightGray"/>
        </w:rPr>
        <w:t>.</w:t>
      </w:r>
    </w:p>
    <w:p w14:paraId="7B97BD13" w14:textId="77777777" w:rsidR="005239D0" w:rsidRPr="005406A4" w:rsidRDefault="005239D0" w:rsidP="005239D0">
      <w:pPr>
        <w:spacing w:before="100" w:beforeAutospacing="1" w:after="100" w:afterAutospacing="1"/>
        <w:rPr>
          <w:rFonts w:ascii="Arial" w:eastAsia="Times New Roman" w:hAnsi="Arial" w:cs="Arial"/>
          <w:color w:val="555555"/>
          <w:sz w:val="21"/>
          <w:szCs w:val="21"/>
          <w:highlight w:val="darkGray"/>
        </w:rPr>
      </w:pPr>
      <w:r w:rsidRPr="005406A4">
        <w:rPr>
          <w:rFonts w:ascii="Arial" w:eastAsia="Times New Roman" w:hAnsi="Arial" w:cs="Arial"/>
          <w:color w:val="555555"/>
          <w:sz w:val="21"/>
          <w:szCs w:val="21"/>
          <w:highlight w:val="darkGray"/>
        </w:rPr>
        <w:t>The report highlights some of the main trends relating to cyber threats in 2018:</w:t>
      </w:r>
    </w:p>
    <w:p w14:paraId="073D8EEC" w14:textId="77777777" w:rsidR="005239D0" w:rsidRPr="005406A4" w:rsidRDefault="005239D0" w:rsidP="005239D0">
      <w:pPr>
        <w:numPr>
          <w:ilvl w:val="0"/>
          <w:numId w:val="2"/>
        </w:numPr>
        <w:spacing w:before="100" w:beforeAutospacing="1" w:after="100" w:afterAutospacing="1"/>
        <w:rPr>
          <w:rFonts w:ascii="Arial" w:eastAsia="Times New Roman" w:hAnsi="Arial" w:cs="Arial"/>
          <w:color w:val="555555"/>
          <w:sz w:val="21"/>
          <w:szCs w:val="21"/>
          <w:highlight w:val="darkGray"/>
        </w:rPr>
      </w:pPr>
      <w:r w:rsidRPr="005406A4">
        <w:rPr>
          <w:rFonts w:ascii="Arial" w:eastAsia="Times New Roman" w:hAnsi="Arial" w:cs="Arial"/>
          <w:color w:val="555555"/>
          <w:sz w:val="21"/>
          <w:szCs w:val="21"/>
          <w:highlight w:val="darkGray"/>
        </w:rPr>
        <w:t>Mail and phishing messages have become the primary malware infection vector;</w:t>
      </w:r>
    </w:p>
    <w:p w14:paraId="5FA0A184" w14:textId="77777777" w:rsidR="005239D0" w:rsidRPr="005406A4" w:rsidRDefault="005239D0" w:rsidP="005239D0">
      <w:pPr>
        <w:numPr>
          <w:ilvl w:val="0"/>
          <w:numId w:val="2"/>
        </w:numPr>
        <w:spacing w:before="100" w:beforeAutospacing="1" w:after="100" w:afterAutospacing="1"/>
        <w:rPr>
          <w:rFonts w:ascii="Arial" w:eastAsia="Times New Roman" w:hAnsi="Arial" w:cs="Arial"/>
          <w:color w:val="555555"/>
          <w:sz w:val="21"/>
          <w:szCs w:val="21"/>
          <w:highlight w:val="darkGray"/>
        </w:rPr>
      </w:pPr>
      <w:r w:rsidRPr="005406A4">
        <w:rPr>
          <w:rFonts w:ascii="Arial" w:eastAsia="Times New Roman" w:hAnsi="Arial" w:cs="Arial"/>
          <w:color w:val="555555"/>
          <w:sz w:val="21"/>
          <w:szCs w:val="21"/>
          <w:highlight w:val="darkGray"/>
        </w:rPr>
        <w:t xml:space="preserve">Crypto-miners have become an important </w:t>
      </w:r>
      <w:proofErr w:type="spellStart"/>
      <w:r w:rsidRPr="005406A4">
        <w:rPr>
          <w:rFonts w:ascii="Arial" w:eastAsia="Times New Roman" w:hAnsi="Arial" w:cs="Arial"/>
          <w:color w:val="555555"/>
          <w:sz w:val="21"/>
          <w:szCs w:val="21"/>
          <w:highlight w:val="darkGray"/>
        </w:rPr>
        <w:t>monetisation</w:t>
      </w:r>
      <w:proofErr w:type="spellEnd"/>
      <w:r w:rsidRPr="005406A4">
        <w:rPr>
          <w:rFonts w:ascii="Arial" w:eastAsia="Times New Roman" w:hAnsi="Arial" w:cs="Arial"/>
          <w:color w:val="555555"/>
          <w:sz w:val="21"/>
          <w:szCs w:val="21"/>
          <w:highlight w:val="darkGray"/>
        </w:rPr>
        <w:t xml:space="preserve"> vector for cyber-criminals;</w:t>
      </w:r>
    </w:p>
    <w:p w14:paraId="30611E1E" w14:textId="77777777" w:rsidR="005239D0" w:rsidRPr="005406A4" w:rsidRDefault="005239D0" w:rsidP="005239D0">
      <w:pPr>
        <w:numPr>
          <w:ilvl w:val="0"/>
          <w:numId w:val="2"/>
        </w:numPr>
        <w:spacing w:before="100" w:beforeAutospacing="1" w:after="100" w:afterAutospacing="1"/>
        <w:rPr>
          <w:rFonts w:ascii="Arial" w:eastAsia="Times New Roman" w:hAnsi="Arial" w:cs="Arial"/>
          <w:color w:val="555555"/>
          <w:sz w:val="21"/>
          <w:szCs w:val="21"/>
          <w:highlight w:val="darkGray"/>
        </w:rPr>
      </w:pPr>
      <w:r w:rsidRPr="005406A4">
        <w:rPr>
          <w:rFonts w:ascii="Arial" w:eastAsia="Times New Roman" w:hAnsi="Arial" w:cs="Arial"/>
          <w:color w:val="555555"/>
          <w:sz w:val="21"/>
          <w:szCs w:val="21"/>
          <w:highlight w:val="darkGray"/>
        </w:rPr>
        <w:t xml:space="preserve">State-sponsored agents increasingly target banks by using attack-vectors </w:t>
      </w:r>
      <w:proofErr w:type="spellStart"/>
      <w:r w:rsidRPr="005406A4">
        <w:rPr>
          <w:rFonts w:ascii="Arial" w:eastAsia="Times New Roman" w:hAnsi="Arial" w:cs="Arial"/>
          <w:color w:val="555555"/>
          <w:sz w:val="21"/>
          <w:szCs w:val="21"/>
          <w:highlight w:val="darkGray"/>
        </w:rPr>
        <w:t>utilised</w:t>
      </w:r>
      <w:proofErr w:type="spellEnd"/>
      <w:r w:rsidRPr="005406A4">
        <w:rPr>
          <w:rFonts w:ascii="Arial" w:eastAsia="Times New Roman" w:hAnsi="Arial" w:cs="Arial"/>
          <w:color w:val="555555"/>
          <w:sz w:val="21"/>
          <w:szCs w:val="21"/>
          <w:highlight w:val="darkGray"/>
        </w:rPr>
        <w:t xml:space="preserve"> in cyber-crime;</w:t>
      </w:r>
    </w:p>
    <w:p w14:paraId="18CD4496" w14:textId="77777777" w:rsidR="005239D0" w:rsidRPr="005406A4" w:rsidRDefault="005239D0" w:rsidP="005239D0">
      <w:pPr>
        <w:numPr>
          <w:ilvl w:val="0"/>
          <w:numId w:val="2"/>
        </w:numPr>
        <w:spacing w:before="100" w:beforeAutospacing="1" w:after="100" w:afterAutospacing="1"/>
        <w:rPr>
          <w:rFonts w:ascii="Arial" w:eastAsia="Times New Roman" w:hAnsi="Arial" w:cs="Arial"/>
          <w:color w:val="555555"/>
          <w:sz w:val="21"/>
          <w:szCs w:val="21"/>
          <w:highlight w:val="darkGray"/>
        </w:rPr>
      </w:pPr>
      <w:r w:rsidRPr="005406A4">
        <w:rPr>
          <w:rFonts w:ascii="Arial" w:eastAsia="Times New Roman" w:hAnsi="Arial" w:cs="Arial"/>
          <w:color w:val="555555"/>
          <w:sz w:val="21"/>
          <w:szCs w:val="21"/>
          <w:highlight w:val="darkGray"/>
        </w:rPr>
        <w:t>The emergence of IoT environments will remain a concern due to missing protection mechanisms in low-end IoT devices and services. The need for generic IoT protection architectures/good practices remains a pressing issue;</w:t>
      </w:r>
    </w:p>
    <w:p w14:paraId="15CCE03F" w14:textId="77777777" w:rsidR="005239D0" w:rsidRPr="005406A4" w:rsidRDefault="005239D0" w:rsidP="005239D0">
      <w:pPr>
        <w:numPr>
          <w:ilvl w:val="0"/>
          <w:numId w:val="2"/>
        </w:numPr>
        <w:spacing w:before="100" w:beforeAutospacing="1" w:after="100" w:afterAutospacing="1"/>
        <w:rPr>
          <w:rFonts w:ascii="Arial" w:eastAsia="Times New Roman" w:hAnsi="Arial" w:cs="Arial"/>
          <w:color w:val="555555"/>
          <w:sz w:val="21"/>
          <w:szCs w:val="21"/>
          <w:highlight w:val="darkGray"/>
        </w:rPr>
      </w:pPr>
      <w:r w:rsidRPr="005406A4">
        <w:rPr>
          <w:rFonts w:ascii="Arial" w:eastAsia="Times New Roman" w:hAnsi="Arial" w:cs="Arial"/>
          <w:color w:val="555555"/>
          <w:sz w:val="21"/>
          <w:szCs w:val="21"/>
          <w:highlight w:val="darkGray"/>
        </w:rPr>
        <w:t>Cyber threat intelligence needs to respond to increasingly automated attacks through novel approaches to the use of automated tools and skills.</w:t>
      </w:r>
    </w:p>
    <w:p w14:paraId="6FC39BBD" w14:textId="77777777" w:rsidR="005239D0" w:rsidRPr="005239D0" w:rsidRDefault="005239D0" w:rsidP="005239D0">
      <w:pPr>
        <w:numPr>
          <w:ilvl w:val="0"/>
          <w:numId w:val="2"/>
        </w:numPr>
        <w:spacing w:before="100" w:beforeAutospacing="1" w:after="100" w:afterAutospacing="1"/>
        <w:rPr>
          <w:rFonts w:ascii="Arial" w:eastAsia="Times New Roman" w:hAnsi="Arial" w:cs="Arial"/>
          <w:color w:val="555555"/>
          <w:sz w:val="21"/>
          <w:szCs w:val="21"/>
        </w:rPr>
      </w:pPr>
      <w:r w:rsidRPr="005406A4">
        <w:rPr>
          <w:rFonts w:ascii="Arial" w:eastAsia="Times New Roman" w:hAnsi="Arial" w:cs="Arial"/>
          <w:color w:val="555555"/>
          <w:sz w:val="21"/>
          <w:szCs w:val="21"/>
          <w:highlight w:val="darkGray"/>
        </w:rPr>
        <w:t xml:space="preserve">Skills and training are the main focus of defenders. Public </w:t>
      </w:r>
      <w:proofErr w:type="spellStart"/>
      <w:r w:rsidRPr="005406A4">
        <w:rPr>
          <w:rFonts w:ascii="Arial" w:eastAsia="Times New Roman" w:hAnsi="Arial" w:cs="Arial"/>
          <w:color w:val="555555"/>
          <w:sz w:val="21"/>
          <w:szCs w:val="21"/>
          <w:highlight w:val="darkGray"/>
        </w:rPr>
        <w:t>organisations</w:t>
      </w:r>
      <w:proofErr w:type="spellEnd"/>
      <w:r w:rsidRPr="005406A4">
        <w:rPr>
          <w:rFonts w:ascii="Arial" w:eastAsia="Times New Roman" w:hAnsi="Arial" w:cs="Arial"/>
          <w:color w:val="555555"/>
          <w:sz w:val="21"/>
          <w:szCs w:val="21"/>
          <w:highlight w:val="darkGray"/>
        </w:rPr>
        <w:t xml:space="preserve"> struggle with staff retention due to strong competition with industry in attracting cybersecurity talents</w:t>
      </w:r>
      <w:r w:rsidRPr="005239D0">
        <w:rPr>
          <w:rFonts w:ascii="Arial" w:eastAsia="Times New Roman" w:hAnsi="Arial" w:cs="Arial"/>
          <w:color w:val="555555"/>
          <w:sz w:val="21"/>
          <w:szCs w:val="21"/>
        </w:rPr>
        <w:t>.</w:t>
      </w:r>
    </w:p>
    <w:p w14:paraId="3E3A8D1C" w14:textId="77777777" w:rsidR="005239D0" w:rsidRPr="005406A4" w:rsidRDefault="005239D0" w:rsidP="005239D0">
      <w:pPr>
        <w:spacing w:before="100" w:beforeAutospacing="1" w:after="100" w:afterAutospacing="1"/>
        <w:rPr>
          <w:rFonts w:ascii="Arial" w:eastAsia="Times New Roman" w:hAnsi="Arial" w:cs="Arial"/>
          <w:color w:val="555555"/>
          <w:sz w:val="21"/>
          <w:szCs w:val="21"/>
          <w:highlight w:val="lightGray"/>
        </w:rPr>
      </w:pPr>
      <w:bookmarkStart w:id="0" w:name="_GoBack"/>
      <w:bookmarkEnd w:id="0"/>
      <w:r w:rsidRPr="005406A4">
        <w:rPr>
          <w:rFonts w:ascii="Arial" w:eastAsia="Times New Roman" w:hAnsi="Arial" w:cs="Arial"/>
          <w:color w:val="555555"/>
          <w:sz w:val="21"/>
          <w:szCs w:val="21"/>
          <w:highlight w:val="lightGray"/>
        </w:rPr>
        <w:t>ENISA addresses these conclusions by making the following recommendations:</w:t>
      </w:r>
    </w:p>
    <w:p w14:paraId="674430EE" w14:textId="77777777" w:rsidR="005239D0" w:rsidRPr="005406A4" w:rsidRDefault="005239D0" w:rsidP="005239D0">
      <w:pPr>
        <w:numPr>
          <w:ilvl w:val="0"/>
          <w:numId w:val="3"/>
        </w:numPr>
        <w:spacing w:before="100" w:beforeAutospacing="1" w:after="100" w:afterAutospacing="1"/>
        <w:rPr>
          <w:rFonts w:ascii="Arial" w:eastAsia="Times New Roman" w:hAnsi="Arial" w:cs="Arial"/>
          <w:color w:val="555555"/>
          <w:sz w:val="21"/>
          <w:szCs w:val="21"/>
          <w:highlight w:val="lightGray"/>
        </w:rPr>
      </w:pPr>
      <w:r w:rsidRPr="005406A4">
        <w:rPr>
          <w:rFonts w:ascii="Arial" w:eastAsia="Times New Roman" w:hAnsi="Arial" w:cs="Arial"/>
          <w:color w:val="555555"/>
          <w:sz w:val="21"/>
          <w:szCs w:val="21"/>
          <w:highlight w:val="lightGray"/>
        </w:rPr>
        <w:t>Policy:</w:t>
      </w:r>
    </w:p>
    <w:p w14:paraId="3E15F86C" w14:textId="77777777" w:rsidR="005239D0" w:rsidRPr="005406A4" w:rsidRDefault="005239D0" w:rsidP="005239D0">
      <w:pPr>
        <w:numPr>
          <w:ilvl w:val="1"/>
          <w:numId w:val="3"/>
        </w:numPr>
        <w:spacing w:before="100" w:beforeAutospacing="1" w:after="100" w:afterAutospacing="1"/>
        <w:ind w:left="720"/>
        <w:rPr>
          <w:rFonts w:ascii="Arial" w:eastAsia="Times New Roman" w:hAnsi="Arial" w:cs="Arial"/>
          <w:color w:val="555555"/>
          <w:sz w:val="21"/>
          <w:szCs w:val="21"/>
          <w:highlight w:val="lightGray"/>
        </w:rPr>
      </w:pPr>
      <w:r w:rsidRPr="005406A4">
        <w:rPr>
          <w:rFonts w:ascii="Arial" w:eastAsia="Times New Roman" w:hAnsi="Arial" w:cs="Arial"/>
          <w:color w:val="555555"/>
          <w:sz w:val="21"/>
          <w:szCs w:val="21"/>
          <w:highlight w:val="lightGray"/>
        </w:rPr>
        <w:t>The EU should develop capabilities to address CTI knowledge management. EU Member States should take measures to increase their independence from currently available CTI sources (mostly from outside the EU) and to enhance the quality of CTI by adding a European context;</w:t>
      </w:r>
    </w:p>
    <w:p w14:paraId="6BE81887" w14:textId="77777777" w:rsidR="005239D0" w:rsidRPr="005406A4" w:rsidRDefault="005239D0" w:rsidP="005239D0">
      <w:pPr>
        <w:numPr>
          <w:ilvl w:val="1"/>
          <w:numId w:val="3"/>
        </w:numPr>
        <w:spacing w:before="100" w:beforeAutospacing="1" w:after="100" w:afterAutospacing="1"/>
        <w:ind w:left="720"/>
        <w:rPr>
          <w:rFonts w:ascii="Arial" w:eastAsia="Times New Roman" w:hAnsi="Arial" w:cs="Arial"/>
          <w:color w:val="555555"/>
          <w:sz w:val="21"/>
          <w:szCs w:val="21"/>
          <w:highlight w:val="lightGray"/>
        </w:rPr>
      </w:pPr>
      <w:r w:rsidRPr="005406A4">
        <w:rPr>
          <w:rFonts w:ascii="Arial" w:eastAsia="Times New Roman" w:hAnsi="Arial" w:cs="Arial"/>
          <w:color w:val="555555"/>
          <w:sz w:val="21"/>
          <w:szCs w:val="21"/>
          <w:highlight w:val="lightGray"/>
        </w:rPr>
        <w:t xml:space="preserve">EU governments and public administrations should share “baseline CTI”, covering sectorial and low-maturity needs of </w:t>
      </w:r>
      <w:proofErr w:type="spellStart"/>
      <w:r w:rsidRPr="005406A4">
        <w:rPr>
          <w:rFonts w:ascii="Arial" w:eastAsia="Times New Roman" w:hAnsi="Arial" w:cs="Arial"/>
          <w:color w:val="555555"/>
          <w:sz w:val="21"/>
          <w:szCs w:val="21"/>
          <w:highlight w:val="lightGray"/>
        </w:rPr>
        <w:t>organisations</w:t>
      </w:r>
      <w:proofErr w:type="spellEnd"/>
      <w:r w:rsidRPr="005406A4">
        <w:rPr>
          <w:rFonts w:ascii="Arial" w:eastAsia="Times New Roman" w:hAnsi="Arial" w:cs="Arial"/>
          <w:color w:val="555555"/>
          <w:sz w:val="21"/>
          <w:szCs w:val="21"/>
          <w:highlight w:val="lightGray"/>
        </w:rPr>
        <w:t>;</w:t>
      </w:r>
    </w:p>
    <w:p w14:paraId="4201F651" w14:textId="77777777" w:rsidR="005239D0" w:rsidRPr="005406A4" w:rsidRDefault="005239D0" w:rsidP="005239D0">
      <w:pPr>
        <w:numPr>
          <w:ilvl w:val="1"/>
          <w:numId w:val="3"/>
        </w:numPr>
        <w:spacing w:before="100" w:beforeAutospacing="1" w:after="100" w:afterAutospacing="1"/>
        <w:ind w:left="720"/>
        <w:rPr>
          <w:rFonts w:ascii="Arial" w:eastAsia="Times New Roman" w:hAnsi="Arial" w:cs="Arial"/>
          <w:color w:val="555555"/>
          <w:sz w:val="21"/>
          <w:szCs w:val="21"/>
          <w:highlight w:val="lightGray"/>
        </w:rPr>
      </w:pPr>
      <w:r w:rsidRPr="005406A4">
        <w:rPr>
          <w:rFonts w:ascii="Arial" w:eastAsia="Times New Roman" w:hAnsi="Arial" w:cs="Arial"/>
          <w:color w:val="555555"/>
          <w:sz w:val="21"/>
          <w:szCs w:val="21"/>
          <w:highlight w:val="lightGray"/>
        </w:rPr>
        <w:t xml:space="preserve">The collection of CTI should be made easier. Coordinated efforts among EU Member States are key in the implementation of proper </w:t>
      </w:r>
      <w:proofErr w:type="spellStart"/>
      <w:r w:rsidRPr="005406A4">
        <w:rPr>
          <w:rFonts w:ascii="Arial" w:eastAsia="Times New Roman" w:hAnsi="Arial" w:cs="Arial"/>
          <w:color w:val="555555"/>
          <w:sz w:val="21"/>
          <w:szCs w:val="21"/>
          <w:highlight w:val="lightGray"/>
        </w:rPr>
        <w:t>defence</w:t>
      </w:r>
      <w:proofErr w:type="spellEnd"/>
      <w:r w:rsidRPr="005406A4">
        <w:rPr>
          <w:rFonts w:ascii="Arial" w:eastAsia="Times New Roman" w:hAnsi="Arial" w:cs="Arial"/>
          <w:color w:val="555555"/>
          <w:sz w:val="21"/>
          <w:szCs w:val="21"/>
          <w:highlight w:val="lightGray"/>
        </w:rPr>
        <w:t xml:space="preserve"> strategies.</w:t>
      </w:r>
    </w:p>
    <w:p w14:paraId="60536441" w14:textId="77777777" w:rsidR="005239D0" w:rsidRPr="005406A4" w:rsidRDefault="005239D0" w:rsidP="005239D0">
      <w:pPr>
        <w:numPr>
          <w:ilvl w:val="0"/>
          <w:numId w:val="4"/>
        </w:numPr>
        <w:spacing w:before="100" w:beforeAutospacing="1" w:after="100" w:afterAutospacing="1"/>
        <w:rPr>
          <w:rFonts w:ascii="Arial" w:eastAsia="Times New Roman" w:hAnsi="Arial" w:cs="Arial"/>
          <w:color w:val="555555"/>
          <w:sz w:val="21"/>
          <w:szCs w:val="21"/>
          <w:highlight w:val="lightGray"/>
        </w:rPr>
      </w:pPr>
      <w:r w:rsidRPr="005406A4">
        <w:rPr>
          <w:rFonts w:ascii="Arial" w:eastAsia="Times New Roman" w:hAnsi="Arial" w:cs="Arial"/>
          <w:color w:val="555555"/>
          <w:sz w:val="21"/>
          <w:szCs w:val="21"/>
          <w:highlight w:val="lightGray"/>
        </w:rPr>
        <w:t>Business:</w:t>
      </w:r>
    </w:p>
    <w:p w14:paraId="7A3A01DA" w14:textId="77777777" w:rsidR="005239D0" w:rsidRPr="005406A4" w:rsidRDefault="005239D0" w:rsidP="005239D0">
      <w:pPr>
        <w:numPr>
          <w:ilvl w:val="1"/>
          <w:numId w:val="4"/>
        </w:numPr>
        <w:spacing w:before="100" w:beforeAutospacing="1" w:after="100" w:afterAutospacing="1"/>
        <w:ind w:left="720"/>
        <w:rPr>
          <w:rFonts w:ascii="Arial" w:eastAsia="Times New Roman" w:hAnsi="Arial" w:cs="Arial"/>
          <w:color w:val="555555"/>
          <w:sz w:val="21"/>
          <w:szCs w:val="21"/>
          <w:highlight w:val="lightGray"/>
        </w:rPr>
      </w:pPr>
      <w:r w:rsidRPr="005406A4">
        <w:rPr>
          <w:rFonts w:ascii="Arial" w:eastAsia="Times New Roman" w:hAnsi="Arial" w:cs="Arial"/>
          <w:color w:val="555555"/>
          <w:sz w:val="21"/>
          <w:szCs w:val="21"/>
          <w:highlight w:val="lightGray"/>
        </w:rPr>
        <w:t>Businesses need to work towards making CTI available to stakeholders, focusing on the ones that lack technical knowledge;</w:t>
      </w:r>
    </w:p>
    <w:p w14:paraId="1E660C25" w14:textId="77777777" w:rsidR="005239D0" w:rsidRPr="005406A4" w:rsidRDefault="005239D0" w:rsidP="005239D0">
      <w:pPr>
        <w:numPr>
          <w:ilvl w:val="1"/>
          <w:numId w:val="4"/>
        </w:numPr>
        <w:spacing w:before="100" w:beforeAutospacing="1" w:after="100" w:afterAutospacing="1"/>
        <w:ind w:left="720"/>
        <w:rPr>
          <w:rFonts w:ascii="Arial" w:eastAsia="Times New Roman" w:hAnsi="Arial" w:cs="Arial"/>
          <w:color w:val="555555"/>
          <w:sz w:val="21"/>
          <w:szCs w:val="21"/>
          <w:highlight w:val="lightGray"/>
        </w:rPr>
      </w:pPr>
      <w:r w:rsidRPr="005406A4">
        <w:rPr>
          <w:rFonts w:ascii="Arial" w:eastAsia="Times New Roman" w:hAnsi="Arial" w:cs="Arial"/>
          <w:color w:val="555555"/>
          <w:sz w:val="21"/>
          <w:szCs w:val="21"/>
          <w:highlight w:val="lightGray"/>
        </w:rPr>
        <w:t xml:space="preserve">The security software industry needs to research and develop solutions using automation and knowledge engineering, helping end-users and </w:t>
      </w:r>
      <w:proofErr w:type="spellStart"/>
      <w:r w:rsidRPr="005406A4">
        <w:rPr>
          <w:rFonts w:ascii="Arial" w:eastAsia="Times New Roman" w:hAnsi="Arial" w:cs="Arial"/>
          <w:color w:val="555555"/>
          <w:sz w:val="21"/>
          <w:szCs w:val="21"/>
          <w:highlight w:val="lightGray"/>
        </w:rPr>
        <w:t>organisations</w:t>
      </w:r>
      <w:proofErr w:type="spellEnd"/>
      <w:r w:rsidRPr="005406A4">
        <w:rPr>
          <w:rFonts w:ascii="Arial" w:eastAsia="Times New Roman" w:hAnsi="Arial" w:cs="Arial"/>
          <w:color w:val="555555"/>
          <w:sz w:val="21"/>
          <w:szCs w:val="21"/>
          <w:highlight w:val="lightGray"/>
        </w:rPr>
        <w:t xml:space="preserve"> mitigating most of the low-end automated cyber threats, with minimum human intervention;</w:t>
      </w:r>
    </w:p>
    <w:p w14:paraId="4BECBC56" w14:textId="77777777" w:rsidR="005239D0" w:rsidRPr="005406A4" w:rsidRDefault="005239D0" w:rsidP="005239D0">
      <w:pPr>
        <w:numPr>
          <w:ilvl w:val="1"/>
          <w:numId w:val="4"/>
        </w:numPr>
        <w:spacing w:before="100" w:beforeAutospacing="1" w:after="100" w:afterAutospacing="1"/>
        <w:ind w:left="720"/>
        <w:rPr>
          <w:rFonts w:ascii="Arial" w:eastAsia="Times New Roman" w:hAnsi="Arial" w:cs="Arial"/>
          <w:color w:val="555555"/>
          <w:sz w:val="21"/>
          <w:szCs w:val="21"/>
          <w:highlight w:val="lightGray"/>
        </w:rPr>
      </w:pPr>
      <w:r w:rsidRPr="005406A4">
        <w:rPr>
          <w:rFonts w:ascii="Arial" w:eastAsia="Times New Roman" w:hAnsi="Arial" w:cs="Arial"/>
          <w:color w:val="555555"/>
          <w:sz w:val="21"/>
          <w:szCs w:val="21"/>
          <w:highlight w:val="lightGray"/>
        </w:rPr>
        <w:t xml:space="preserve">Businesses need to </w:t>
      </w:r>
      <w:proofErr w:type="gramStart"/>
      <w:r w:rsidRPr="005406A4">
        <w:rPr>
          <w:rFonts w:ascii="Arial" w:eastAsia="Times New Roman" w:hAnsi="Arial" w:cs="Arial"/>
          <w:color w:val="555555"/>
          <w:sz w:val="21"/>
          <w:szCs w:val="21"/>
          <w:highlight w:val="lightGray"/>
        </w:rPr>
        <w:t>take into account</w:t>
      </w:r>
      <w:proofErr w:type="gramEnd"/>
      <w:r w:rsidRPr="005406A4">
        <w:rPr>
          <w:rFonts w:ascii="Arial" w:eastAsia="Times New Roman" w:hAnsi="Arial" w:cs="Arial"/>
          <w:color w:val="555555"/>
          <w:sz w:val="21"/>
          <w:szCs w:val="21"/>
          <w:highlight w:val="lightGray"/>
        </w:rPr>
        <w:t xml:space="preserve"> emerging supply chain threats and risks and bridge the gap in security knowledge among the services operated and end-users of the service.</w:t>
      </w:r>
    </w:p>
    <w:p w14:paraId="5402015D" w14:textId="77777777" w:rsidR="005239D0" w:rsidRPr="005406A4" w:rsidRDefault="005239D0" w:rsidP="005239D0">
      <w:pPr>
        <w:numPr>
          <w:ilvl w:val="0"/>
          <w:numId w:val="5"/>
        </w:numPr>
        <w:spacing w:before="100" w:beforeAutospacing="1" w:after="100" w:afterAutospacing="1"/>
        <w:rPr>
          <w:rFonts w:ascii="Arial" w:eastAsia="Times New Roman" w:hAnsi="Arial" w:cs="Arial"/>
          <w:color w:val="555555"/>
          <w:sz w:val="21"/>
          <w:szCs w:val="21"/>
          <w:highlight w:val="lightGray"/>
        </w:rPr>
      </w:pPr>
      <w:r w:rsidRPr="005406A4">
        <w:rPr>
          <w:rFonts w:ascii="Arial" w:eastAsia="Times New Roman" w:hAnsi="Arial" w:cs="Arial"/>
          <w:color w:val="555555"/>
          <w:sz w:val="21"/>
          <w:szCs w:val="21"/>
          <w:highlight w:val="lightGray"/>
        </w:rPr>
        <w:t>Technical – research – education:</w:t>
      </w:r>
    </w:p>
    <w:p w14:paraId="6BFB299E" w14:textId="77777777" w:rsidR="005239D0" w:rsidRPr="005406A4" w:rsidRDefault="005239D0" w:rsidP="005239D0">
      <w:pPr>
        <w:numPr>
          <w:ilvl w:val="1"/>
          <w:numId w:val="5"/>
        </w:numPr>
        <w:spacing w:before="100" w:beforeAutospacing="1" w:after="100" w:afterAutospacing="1"/>
        <w:ind w:left="720"/>
        <w:rPr>
          <w:rFonts w:ascii="Arial" w:eastAsia="Times New Roman" w:hAnsi="Arial" w:cs="Arial"/>
          <w:color w:val="555555"/>
          <w:sz w:val="21"/>
          <w:szCs w:val="21"/>
          <w:highlight w:val="lightGray"/>
        </w:rPr>
      </w:pPr>
      <w:r w:rsidRPr="005406A4">
        <w:rPr>
          <w:rFonts w:ascii="Arial" w:eastAsia="Times New Roman" w:hAnsi="Arial" w:cs="Arial"/>
          <w:color w:val="555555"/>
          <w:sz w:val="21"/>
          <w:szCs w:val="21"/>
          <w:highlight w:val="lightGray"/>
        </w:rPr>
        <w:t>The ingestion of CTI knowledge needs to be enlarged to include accurate information on incidents and information from related disciplines;</w:t>
      </w:r>
    </w:p>
    <w:p w14:paraId="1D7894A0" w14:textId="77777777" w:rsidR="005239D0" w:rsidRPr="005406A4" w:rsidRDefault="005239D0" w:rsidP="005239D0">
      <w:pPr>
        <w:numPr>
          <w:ilvl w:val="1"/>
          <w:numId w:val="5"/>
        </w:numPr>
        <w:spacing w:before="100" w:beforeAutospacing="1" w:after="100" w:afterAutospacing="1"/>
        <w:ind w:left="720"/>
        <w:rPr>
          <w:rFonts w:ascii="Arial" w:eastAsia="Times New Roman" w:hAnsi="Arial" w:cs="Arial"/>
          <w:color w:val="555555"/>
          <w:sz w:val="21"/>
          <w:szCs w:val="21"/>
          <w:highlight w:val="lightGray"/>
        </w:rPr>
      </w:pPr>
      <w:r w:rsidRPr="005406A4">
        <w:rPr>
          <w:rFonts w:ascii="Arial" w:eastAsia="Times New Roman" w:hAnsi="Arial" w:cs="Arial"/>
          <w:color w:val="555555"/>
          <w:sz w:val="21"/>
          <w:szCs w:val="21"/>
          <w:highlight w:val="lightGray"/>
        </w:rPr>
        <w:t xml:space="preserve">CTI knowledge management needs to be the subject of </w:t>
      </w:r>
      <w:proofErr w:type="spellStart"/>
      <w:r w:rsidRPr="005406A4">
        <w:rPr>
          <w:rFonts w:ascii="Arial" w:eastAsia="Times New Roman" w:hAnsi="Arial" w:cs="Arial"/>
          <w:color w:val="555555"/>
          <w:sz w:val="21"/>
          <w:szCs w:val="21"/>
          <w:highlight w:val="lightGray"/>
        </w:rPr>
        <w:t>standardisation</w:t>
      </w:r>
      <w:proofErr w:type="spellEnd"/>
      <w:r w:rsidRPr="005406A4">
        <w:rPr>
          <w:rFonts w:ascii="Arial" w:eastAsia="Times New Roman" w:hAnsi="Arial" w:cs="Arial"/>
          <w:color w:val="555555"/>
          <w:sz w:val="21"/>
          <w:szCs w:val="21"/>
          <w:highlight w:val="lightGray"/>
        </w:rPr>
        <w:t xml:space="preserve"> efforts, in particular: standard vocabularies, standard attack repositories, automated information collection methods, and knowledge management processes;</w:t>
      </w:r>
    </w:p>
    <w:p w14:paraId="35EA8C47" w14:textId="77777777" w:rsidR="005239D0" w:rsidRPr="005406A4" w:rsidRDefault="005239D0" w:rsidP="005239D0">
      <w:pPr>
        <w:numPr>
          <w:ilvl w:val="1"/>
          <w:numId w:val="5"/>
        </w:numPr>
        <w:spacing w:before="100" w:beforeAutospacing="1" w:after="100" w:afterAutospacing="1"/>
        <w:ind w:left="720"/>
        <w:rPr>
          <w:rFonts w:ascii="Arial" w:eastAsia="Times New Roman" w:hAnsi="Arial" w:cs="Arial"/>
          <w:color w:val="555555"/>
          <w:sz w:val="21"/>
          <w:szCs w:val="21"/>
          <w:highlight w:val="lightGray"/>
        </w:rPr>
      </w:pPr>
      <w:r w:rsidRPr="005406A4">
        <w:rPr>
          <w:rFonts w:ascii="Arial" w:eastAsia="Times New Roman" w:hAnsi="Arial" w:cs="Arial"/>
          <w:color w:val="555555"/>
          <w:sz w:val="21"/>
          <w:szCs w:val="21"/>
          <w:highlight w:val="lightGray"/>
        </w:rPr>
        <w:t>Research needs to be conducted to better understand attack practices, malware evolution, malicious infrastructure evolution and threat agent profiling.</w:t>
      </w:r>
    </w:p>
    <w:p w14:paraId="02144495" w14:textId="77777777" w:rsidR="005239D0" w:rsidRPr="005239D0" w:rsidRDefault="005239D0" w:rsidP="005239D0">
      <w:pPr>
        <w:spacing w:before="100" w:beforeAutospacing="1" w:after="100" w:afterAutospacing="1"/>
        <w:rPr>
          <w:rFonts w:ascii="Arial" w:eastAsia="Times New Roman" w:hAnsi="Arial" w:cs="Arial"/>
          <w:color w:val="555555"/>
          <w:sz w:val="21"/>
          <w:szCs w:val="21"/>
        </w:rPr>
      </w:pPr>
      <w:r w:rsidRPr="005239D0">
        <w:rPr>
          <w:rFonts w:ascii="Arial" w:eastAsia="Times New Roman" w:hAnsi="Arial" w:cs="Arial"/>
          <w:color w:val="555555"/>
          <w:sz w:val="21"/>
          <w:szCs w:val="21"/>
        </w:rPr>
        <w:lastRenderedPageBreak/>
        <w:t>More details and context can be found in the report itself: </w:t>
      </w:r>
      <w:hyperlink r:id="rId8" w:tgtFrame="_self" w:history="1">
        <w:r w:rsidRPr="005239D0">
          <w:rPr>
            <w:rFonts w:ascii="Arial" w:eastAsia="Times New Roman" w:hAnsi="Arial" w:cs="Arial"/>
            <w:color w:val="843D88"/>
            <w:sz w:val="21"/>
            <w:szCs w:val="21"/>
            <w:u w:val="single"/>
          </w:rPr>
          <w:t>ENISA Threat Landscape Report 2018</w:t>
        </w:r>
      </w:hyperlink>
    </w:p>
    <w:p w14:paraId="2A753810"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217A3"/>
    <w:multiLevelType w:val="multilevel"/>
    <w:tmpl w:val="1888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5548E1"/>
    <w:multiLevelType w:val="multilevel"/>
    <w:tmpl w:val="352AE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611284"/>
    <w:multiLevelType w:val="multilevel"/>
    <w:tmpl w:val="13680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751019"/>
    <w:multiLevelType w:val="multilevel"/>
    <w:tmpl w:val="A2E23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5D3C69"/>
    <w:multiLevelType w:val="multilevel"/>
    <w:tmpl w:val="8188B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4DD"/>
    <w:rsid w:val="00453EED"/>
    <w:rsid w:val="005239D0"/>
    <w:rsid w:val="005406A4"/>
    <w:rsid w:val="00BE080D"/>
    <w:rsid w:val="00C42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5A4DAA"/>
  <w14:defaultImageDpi w14:val="32767"/>
  <w15:chartTrackingRefBased/>
  <w15:docId w15:val="{12B320A7-D6DD-D346-B15C-57F7CB440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5239D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9D0"/>
    <w:rPr>
      <w:rFonts w:ascii="Times New Roman" w:eastAsia="Times New Roman" w:hAnsi="Times New Roman" w:cs="Times New Roman"/>
      <w:b/>
      <w:bCs/>
      <w:kern w:val="36"/>
      <w:sz w:val="48"/>
      <w:szCs w:val="48"/>
    </w:rPr>
  </w:style>
  <w:style w:type="paragraph" w:customStyle="1" w:styleId="content-summary">
    <w:name w:val="content-summary"/>
    <w:basedOn w:val="Normal"/>
    <w:rsid w:val="005239D0"/>
    <w:pPr>
      <w:spacing w:before="100" w:beforeAutospacing="1" w:after="100" w:afterAutospacing="1"/>
    </w:pPr>
    <w:rPr>
      <w:rFonts w:ascii="Times New Roman" w:eastAsia="Times New Roman" w:hAnsi="Times New Roman" w:cs="Times New Roman"/>
    </w:rPr>
  </w:style>
  <w:style w:type="paragraph" w:customStyle="1" w:styleId="content-details">
    <w:name w:val="content-details"/>
    <w:basedOn w:val="Normal"/>
    <w:rsid w:val="005239D0"/>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239D0"/>
  </w:style>
  <w:style w:type="character" w:styleId="Hyperlink">
    <w:name w:val="Hyperlink"/>
    <w:basedOn w:val="DefaultParagraphFont"/>
    <w:uiPriority w:val="99"/>
    <w:semiHidden/>
    <w:unhideWhenUsed/>
    <w:rsid w:val="005239D0"/>
    <w:rPr>
      <w:color w:val="0000FF"/>
      <w:u w:val="single"/>
    </w:rPr>
  </w:style>
  <w:style w:type="paragraph" w:styleId="NormalWeb">
    <w:name w:val="Normal (Web)"/>
    <w:basedOn w:val="Normal"/>
    <w:uiPriority w:val="99"/>
    <w:semiHidden/>
    <w:unhideWhenUsed/>
    <w:rsid w:val="005239D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3445573">
      <w:bodyDiv w:val="1"/>
      <w:marLeft w:val="0"/>
      <w:marRight w:val="0"/>
      <w:marTop w:val="0"/>
      <w:marBottom w:val="0"/>
      <w:divBdr>
        <w:top w:val="none" w:sz="0" w:space="0" w:color="auto"/>
        <w:left w:val="none" w:sz="0" w:space="0" w:color="auto"/>
        <w:bottom w:val="none" w:sz="0" w:space="0" w:color="auto"/>
        <w:right w:val="none" w:sz="0" w:space="0" w:color="auto"/>
      </w:divBdr>
      <w:divsChild>
        <w:div w:id="1816332352">
          <w:marLeft w:val="0"/>
          <w:marRight w:val="0"/>
          <w:marTop w:val="0"/>
          <w:marBottom w:val="0"/>
          <w:divBdr>
            <w:top w:val="none" w:sz="0" w:space="0" w:color="auto"/>
            <w:left w:val="none" w:sz="0" w:space="0" w:color="auto"/>
            <w:bottom w:val="none" w:sz="0" w:space="0" w:color="auto"/>
            <w:right w:val="none" w:sz="0" w:space="0" w:color="auto"/>
          </w:divBdr>
        </w:div>
        <w:div w:id="267079832">
          <w:marLeft w:val="0"/>
          <w:marRight w:val="0"/>
          <w:marTop w:val="0"/>
          <w:marBottom w:val="0"/>
          <w:divBdr>
            <w:top w:val="none" w:sz="0" w:space="0" w:color="auto"/>
            <w:left w:val="none" w:sz="0" w:space="0" w:color="auto"/>
            <w:bottom w:val="none" w:sz="0" w:space="0" w:color="auto"/>
            <w:right w:val="none" w:sz="0" w:space="0" w:color="auto"/>
          </w:divBdr>
        </w:div>
        <w:div w:id="642849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isa.europa.eu/publications/enisa-threat-landscape-report-2018" TargetMode="External"/><Relationship Id="rId3" Type="http://schemas.openxmlformats.org/officeDocument/2006/relationships/settings" Target="settings.xml"/><Relationship Id="rId7" Type="http://schemas.openxmlformats.org/officeDocument/2006/relationships/hyperlink" Target="https://www.enisa.europa.eu/search?Subject%3Alist=Threat%20landsca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isa.europa.eu/search?Subject%3Alist=Cyber%20Threat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704</Words>
  <Characters>4015</Characters>
  <Application>Microsoft Office Word</Application>
  <DocSecurity>0</DocSecurity>
  <Lines>33</Lines>
  <Paragraphs>9</Paragraphs>
  <ScaleCrop>false</ScaleCrop>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2020-02-20T16:34:00Z</dcterms:created>
  <dcterms:modified xsi:type="dcterms:W3CDTF">2020-03-17T17:29:00Z</dcterms:modified>
</cp:coreProperties>
</file>