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E6606" w14:textId="77777777" w:rsidR="004A0AB6" w:rsidRPr="004A0AB6" w:rsidRDefault="004A0AB6" w:rsidP="004A0AB6">
      <w:pPr>
        <w:spacing w:after="100" w:afterAutospacing="1"/>
        <w:outlineLvl w:val="2"/>
        <w:rPr>
          <w:rFonts w:ascii="Helvetica Neue" w:eastAsia="Times New Roman" w:hAnsi="Helvetica Neue" w:cs="Times New Roman"/>
          <w:b/>
          <w:bCs/>
          <w:color w:val="5DA9DD"/>
          <w:sz w:val="27"/>
          <w:szCs w:val="27"/>
        </w:rPr>
      </w:pPr>
      <w:proofErr w:type="spellStart"/>
      <w:r w:rsidRPr="004A0AB6">
        <w:rPr>
          <w:rFonts w:ascii="Helvetica Neue" w:eastAsia="Times New Roman" w:hAnsi="Helvetica Neue" w:cs="Times New Roman"/>
          <w:b/>
          <w:bCs/>
          <w:color w:val="5DA9DD"/>
          <w:sz w:val="27"/>
          <w:szCs w:val="27"/>
        </w:rPr>
        <w:t>EUMedRail</w:t>
      </w:r>
      <w:proofErr w:type="spellEnd"/>
      <w:r w:rsidRPr="004A0AB6">
        <w:rPr>
          <w:rFonts w:ascii="Helvetica Neue" w:eastAsia="Times New Roman" w:hAnsi="Helvetica Neue" w:cs="Times New Roman"/>
          <w:b/>
          <w:bCs/>
          <w:color w:val="5DA9DD"/>
          <w:sz w:val="27"/>
          <w:szCs w:val="27"/>
        </w:rPr>
        <w:t>: delegations from Egypt, Israel, Jordan and Palestine met in The Hague to discuss rail safety</w:t>
      </w:r>
    </w:p>
    <w:p w14:paraId="044CE9BF" w14:textId="77777777" w:rsidR="004A0AB6" w:rsidRPr="00A1690C" w:rsidRDefault="004A0AB6" w:rsidP="004A0AB6">
      <w:pPr>
        <w:shd w:val="clear" w:color="auto" w:fill="F5F5F5"/>
        <w:rPr>
          <w:rFonts w:ascii="Helvetica Neue" w:eastAsia="Times New Roman" w:hAnsi="Helvetica Neue" w:cs="Times New Roman"/>
          <w:color w:val="000000"/>
          <w:highlight w:val="yellow"/>
        </w:rPr>
      </w:pPr>
      <w:r w:rsidRPr="00A1690C">
        <w:rPr>
          <w:rFonts w:ascii="Helvetica Neue" w:eastAsia="Times New Roman" w:hAnsi="Helvetica Neue" w:cs="Times New Roman"/>
          <w:b/>
          <w:bCs/>
          <w:color w:val="000000"/>
          <w:highlight w:val="yellow"/>
        </w:rPr>
        <w:t>21Mar</w:t>
      </w:r>
      <w:r w:rsidRPr="00A1690C">
        <w:rPr>
          <w:rFonts w:ascii="Helvetica Neue" w:eastAsia="Times New Roman" w:hAnsi="Helvetica Neue" w:cs="Times New Roman"/>
          <w:color w:val="000000"/>
          <w:highlight w:val="yellow"/>
        </w:rPr>
        <w:t>2019</w:t>
      </w:r>
    </w:p>
    <w:p w14:paraId="15AFF7B7" w14:textId="77777777" w:rsidR="004A0AB6" w:rsidRPr="00A1690C" w:rsidRDefault="004A0AB6" w:rsidP="004A0AB6">
      <w:pPr>
        <w:spacing w:after="100" w:afterAutospacing="1"/>
        <w:rPr>
          <w:rFonts w:ascii="Helvetica Neue" w:eastAsia="Times New Roman" w:hAnsi="Helvetica Neue" w:cs="Times New Roman"/>
          <w:color w:val="000000"/>
          <w:highlight w:val="yellow"/>
        </w:rPr>
      </w:pPr>
      <w:r w:rsidRPr="00A1690C">
        <w:rPr>
          <w:rFonts w:ascii="Helvetica Neue" w:eastAsia="Times New Roman" w:hAnsi="Helvetica Neue" w:cs="Times New Roman"/>
          <w:color w:val="000000"/>
          <w:highlight w:val="yellow"/>
        </w:rPr>
        <w:t xml:space="preserve">The EU Agency for Railways </w:t>
      </w:r>
      <w:proofErr w:type="spellStart"/>
      <w:r w:rsidRPr="00A1690C">
        <w:rPr>
          <w:rFonts w:ascii="Helvetica Neue" w:eastAsia="Times New Roman" w:hAnsi="Helvetica Neue" w:cs="Times New Roman"/>
          <w:color w:val="000000"/>
          <w:highlight w:val="yellow"/>
        </w:rPr>
        <w:t>organised</w:t>
      </w:r>
      <w:proofErr w:type="spellEnd"/>
      <w:r w:rsidRPr="00A1690C">
        <w:rPr>
          <w:rFonts w:ascii="Helvetica Neue" w:eastAsia="Times New Roman" w:hAnsi="Helvetica Neue" w:cs="Times New Roman"/>
          <w:color w:val="000000"/>
          <w:highlight w:val="yellow"/>
        </w:rPr>
        <w:t xml:space="preserve"> on 20 and 21 March 2019 in co-operation with the Ministry of Transport of the Netherlands and ILT (Environment and Transport Inspectorate). Invited experts from Egypt, Israel, Jordan and Palestine were able to benefit from European railway expertise. The delegations improved understanding on the main tasks of the NSAs (National Safety Authorities), including the issue and revocation of safety certificates and vehicle </w:t>
      </w:r>
      <w:proofErr w:type="spellStart"/>
      <w:r w:rsidRPr="00A1690C">
        <w:rPr>
          <w:rFonts w:ascii="Helvetica Neue" w:eastAsia="Times New Roman" w:hAnsi="Helvetica Neue" w:cs="Times New Roman"/>
          <w:color w:val="000000"/>
          <w:highlight w:val="yellow"/>
        </w:rPr>
        <w:t>authorisations</w:t>
      </w:r>
      <w:proofErr w:type="spellEnd"/>
      <w:r w:rsidRPr="00A1690C">
        <w:rPr>
          <w:rFonts w:ascii="Helvetica Neue" w:eastAsia="Times New Roman" w:hAnsi="Helvetica Neue" w:cs="Times New Roman"/>
          <w:color w:val="000000"/>
          <w:highlight w:val="yellow"/>
        </w:rPr>
        <w:t xml:space="preserve">, </w:t>
      </w:r>
      <w:proofErr w:type="spellStart"/>
      <w:r w:rsidRPr="00A1690C">
        <w:rPr>
          <w:rFonts w:ascii="Helvetica Neue" w:eastAsia="Times New Roman" w:hAnsi="Helvetica Neue" w:cs="Times New Roman"/>
          <w:color w:val="000000"/>
          <w:highlight w:val="yellow"/>
        </w:rPr>
        <w:t>licences</w:t>
      </w:r>
      <w:proofErr w:type="spellEnd"/>
      <w:r w:rsidRPr="00A1690C">
        <w:rPr>
          <w:rFonts w:ascii="Helvetica Neue" w:eastAsia="Times New Roman" w:hAnsi="Helvetica Neue" w:cs="Times New Roman"/>
          <w:color w:val="000000"/>
          <w:highlight w:val="yellow"/>
        </w:rPr>
        <w:t xml:space="preserve"> of train drivers and supervision to ensure safe railway operation.</w:t>
      </w:r>
    </w:p>
    <w:p w14:paraId="1ABEEB38" w14:textId="73D17EB2" w:rsidR="004A0AB6" w:rsidRPr="00A1690C" w:rsidRDefault="004A0AB6" w:rsidP="004A0AB6">
      <w:pPr>
        <w:spacing w:after="100" w:afterAutospacing="1"/>
        <w:rPr>
          <w:rFonts w:ascii="Helvetica Neue" w:eastAsia="Times New Roman" w:hAnsi="Helvetica Neue" w:cs="Times New Roman"/>
          <w:color w:val="000000"/>
          <w:highlight w:val="yellow"/>
        </w:rPr>
      </w:pPr>
      <w:r w:rsidRPr="00A1690C">
        <w:rPr>
          <w:rFonts w:ascii="Helvetica Neue" w:eastAsia="Times New Roman" w:hAnsi="Helvetica Neue" w:cs="Times New Roman"/>
          <w:color w:val="000000"/>
          <w:highlight w:val="yellow"/>
        </w:rPr>
        <w:fldChar w:fldCharType="begin"/>
      </w:r>
      <w:r w:rsidRPr="00A1690C">
        <w:rPr>
          <w:rFonts w:ascii="Helvetica Neue" w:eastAsia="Times New Roman" w:hAnsi="Helvetica Neue" w:cs="Times New Roman"/>
          <w:color w:val="000000"/>
          <w:highlight w:val="yellow"/>
        </w:rPr>
        <w:instrText xml:space="preserve"> INCLUDEPICTURE "/var/folders/nj/m875g2tj2j50hjqpdb11s_540000gn/T/com.microsoft.Word/WebArchiveCopyPasteTempFiles/eumedrail-transport-project.png?itok=zTQwGBGj" \* MERGEFORMATINET </w:instrText>
      </w:r>
      <w:r w:rsidRPr="00A1690C">
        <w:rPr>
          <w:rFonts w:ascii="Helvetica Neue" w:eastAsia="Times New Roman" w:hAnsi="Helvetica Neue" w:cs="Times New Roman"/>
          <w:color w:val="000000"/>
          <w:highlight w:val="yellow"/>
        </w:rPr>
        <w:fldChar w:fldCharType="separate"/>
      </w:r>
      <w:r w:rsidRPr="00A1690C">
        <w:rPr>
          <w:rFonts w:ascii="Helvetica Neue" w:eastAsia="Times New Roman" w:hAnsi="Helvetica Neue" w:cs="Times New Roman"/>
          <w:noProof/>
          <w:color w:val="000000"/>
          <w:highlight w:val="yellow"/>
        </w:rPr>
        <w:drawing>
          <wp:inline distT="0" distB="0" distL="0" distR="0" wp14:anchorId="68288B21" wp14:editId="2DCB859C">
            <wp:extent cx="2589530" cy="2000885"/>
            <wp:effectExtent l="0" t="0" r="1270" b="5715"/>
            <wp:docPr id="1" name="Picture 1" descr="/var/folders/nj/m875g2tj2j50hjqpdb11s_540000gn/T/com.microsoft.Word/WebArchiveCopyPasteTempFiles/eumedrail-transport-project.png?itok=zTQwGB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umedrail-transport-project.png?itok=zTQwGBG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9530" cy="2000885"/>
                    </a:xfrm>
                    <a:prstGeom prst="rect">
                      <a:avLst/>
                    </a:prstGeom>
                    <a:noFill/>
                    <a:ln>
                      <a:noFill/>
                    </a:ln>
                  </pic:spPr>
                </pic:pic>
              </a:graphicData>
            </a:graphic>
          </wp:inline>
        </w:drawing>
      </w:r>
      <w:r w:rsidRPr="00A1690C">
        <w:rPr>
          <w:rFonts w:ascii="Helvetica Neue" w:eastAsia="Times New Roman" w:hAnsi="Helvetica Neue" w:cs="Times New Roman"/>
          <w:color w:val="000000"/>
          <w:highlight w:val="yellow"/>
        </w:rPr>
        <w:fldChar w:fldCharType="end"/>
      </w:r>
    </w:p>
    <w:p w14:paraId="29527E9D" w14:textId="77777777" w:rsidR="004A0AB6" w:rsidRPr="00A1690C" w:rsidRDefault="004A0AB6" w:rsidP="004A0AB6">
      <w:pPr>
        <w:spacing w:after="100" w:afterAutospacing="1"/>
        <w:rPr>
          <w:rFonts w:ascii="Helvetica Neue" w:eastAsia="Times New Roman" w:hAnsi="Helvetica Neue" w:cs="Times New Roman"/>
          <w:color w:val="000000"/>
          <w:highlight w:val="yellow"/>
        </w:rPr>
      </w:pPr>
      <w:r w:rsidRPr="00A1690C">
        <w:rPr>
          <w:rFonts w:ascii="Helvetica Neue" w:eastAsia="Times New Roman" w:hAnsi="Helvetica Neue" w:cs="Times New Roman"/>
          <w:color w:val="000000"/>
          <w:highlight w:val="yellow"/>
        </w:rPr>
        <w:t>This event gathered delegations from Egypt, Israel, Jordan and Palestine1 along with European experts who came together to debate these key issues aiming to improve railway safety performance.</w:t>
      </w:r>
    </w:p>
    <w:p w14:paraId="5CD01A82" w14:textId="77777777" w:rsidR="004A0AB6" w:rsidRPr="004A0AB6" w:rsidRDefault="004A0AB6" w:rsidP="004A0AB6">
      <w:pPr>
        <w:spacing w:after="100" w:afterAutospacing="1"/>
        <w:rPr>
          <w:rFonts w:ascii="Helvetica Neue" w:eastAsia="Times New Roman" w:hAnsi="Helvetica Neue" w:cs="Times New Roman"/>
          <w:color w:val="000000"/>
        </w:rPr>
      </w:pPr>
      <w:r w:rsidRPr="00A1690C">
        <w:rPr>
          <w:rFonts w:ascii="Helvetica Neue" w:eastAsia="Times New Roman" w:hAnsi="Helvetica Neue" w:cs="Times New Roman"/>
          <w:color w:val="000000"/>
          <w:highlight w:val="yellow"/>
        </w:rPr>
        <w:t xml:space="preserve">The opening remarks were delivered by the Deputy Head of Unit on Rail Freight and Rail Safety of the Dutch Ministry of Infrastructure and Water Management, </w:t>
      </w:r>
      <w:proofErr w:type="spellStart"/>
      <w:r w:rsidRPr="00A1690C">
        <w:rPr>
          <w:rFonts w:ascii="Helvetica Neue" w:eastAsia="Times New Roman" w:hAnsi="Helvetica Neue" w:cs="Times New Roman"/>
          <w:color w:val="000000"/>
          <w:highlight w:val="yellow"/>
        </w:rPr>
        <w:t>Mrs</w:t>
      </w:r>
      <w:proofErr w:type="spellEnd"/>
      <w:r w:rsidRPr="00A1690C">
        <w:rPr>
          <w:rFonts w:ascii="Helvetica Neue" w:eastAsia="Times New Roman" w:hAnsi="Helvetica Neue" w:cs="Times New Roman"/>
          <w:color w:val="000000"/>
          <w:highlight w:val="yellow"/>
        </w:rPr>
        <w:t xml:space="preserve"> </w:t>
      </w:r>
      <w:proofErr w:type="spellStart"/>
      <w:r w:rsidRPr="00A1690C">
        <w:rPr>
          <w:rFonts w:ascii="Helvetica Neue" w:eastAsia="Times New Roman" w:hAnsi="Helvetica Neue" w:cs="Times New Roman"/>
          <w:color w:val="000000"/>
          <w:highlight w:val="yellow"/>
        </w:rPr>
        <w:t>Marinke</w:t>
      </w:r>
      <w:proofErr w:type="spellEnd"/>
      <w:r w:rsidRPr="00A1690C">
        <w:rPr>
          <w:rFonts w:ascii="Helvetica Neue" w:eastAsia="Times New Roman" w:hAnsi="Helvetica Neue" w:cs="Times New Roman"/>
          <w:color w:val="000000"/>
          <w:highlight w:val="yellow"/>
        </w:rPr>
        <w:t xml:space="preserve"> van der Kroon; the Senior Inspector of the National Safety Authority of the Netherlands, </w:t>
      </w:r>
      <w:proofErr w:type="spellStart"/>
      <w:r w:rsidRPr="00A1690C">
        <w:rPr>
          <w:rFonts w:ascii="Helvetica Neue" w:eastAsia="Times New Roman" w:hAnsi="Helvetica Neue" w:cs="Times New Roman"/>
          <w:color w:val="000000"/>
          <w:highlight w:val="yellow"/>
        </w:rPr>
        <w:t>Mr</w:t>
      </w:r>
      <w:proofErr w:type="spellEnd"/>
      <w:r w:rsidRPr="00A1690C">
        <w:rPr>
          <w:rFonts w:ascii="Helvetica Neue" w:eastAsia="Times New Roman" w:hAnsi="Helvetica Neue" w:cs="Times New Roman"/>
          <w:color w:val="000000"/>
          <w:highlight w:val="yellow"/>
        </w:rPr>
        <w:t xml:space="preserve"> </w:t>
      </w:r>
      <w:proofErr w:type="spellStart"/>
      <w:r w:rsidRPr="00A1690C">
        <w:rPr>
          <w:rFonts w:ascii="Helvetica Neue" w:eastAsia="Times New Roman" w:hAnsi="Helvetica Neue" w:cs="Times New Roman"/>
          <w:color w:val="000000"/>
          <w:highlight w:val="yellow"/>
        </w:rPr>
        <w:t>Krijn</w:t>
      </w:r>
      <w:proofErr w:type="spellEnd"/>
      <w:r w:rsidRPr="00A1690C">
        <w:rPr>
          <w:rFonts w:ascii="Helvetica Neue" w:eastAsia="Times New Roman" w:hAnsi="Helvetica Neue" w:cs="Times New Roman"/>
          <w:color w:val="000000"/>
          <w:highlight w:val="yellow"/>
        </w:rPr>
        <w:t xml:space="preserve"> van </w:t>
      </w:r>
      <w:proofErr w:type="spellStart"/>
      <w:r w:rsidRPr="00A1690C">
        <w:rPr>
          <w:rFonts w:ascii="Helvetica Neue" w:eastAsia="Times New Roman" w:hAnsi="Helvetica Neue" w:cs="Times New Roman"/>
          <w:color w:val="000000"/>
          <w:highlight w:val="yellow"/>
        </w:rPr>
        <w:t>Herwaarden</w:t>
      </w:r>
      <w:proofErr w:type="spellEnd"/>
      <w:r w:rsidRPr="00A1690C">
        <w:rPr>
          <w:rFonts w:ascii="Helvetica Neue" w:eastAsia="Times New Roman" w:hAnsi="Helvetica Neue" w:cs="Times New Roman"/>
          <w:color w:val="000000"/>
          <w:highlight w:val="yellow"/>
        </w:rPr>
        <w:t xml:space="preserve">; the Railway Safety Policy Officer of the European Commission, </w:t>
      </w:r>
      <w:proofErr w:type="spellStart"/>
      <w:r w:rsidRPr="00A1690C">
        <w:rPr>
          <w:rFonts w:ascii="Helvetica Neue" w:eastAsia="Times New Roman" w:hAnsi="Helvetica Neue" w:cs="Times New Roman"/>
          <w:color w:val="000000"/>
          <w:highlight w:val="yellow"/>
        </w:rPr>
        <w:t>Mr</w:t>
      </w:r>
      <w:proofErr w:type="spellEnd"/>
      <w:r w:rsidRPr="00A1690C">
        <w:rPr>
          <w:rFonts w:ascii="Helvetica Neue" w:eastAsia="Times New Roman" w:hAnsi="Helvetica Neue" w:cs="Times New Roman"/>
          <w:color w:val="000000"/>
          <w:highlight w:val="yellow"/>
        </w:rPr>
        <w:t xml:space="preserve"> Giordano </w:t>
      </w:r>
      <w:proofErr w:type="spellStart"/>
      <w:r w:rsidRPr="00A1690C">
        <w:rPr>
          <w:rFonts w:ascii="Helvetica Neue" w:eastAsia="Times New Roman" w:hAnsi="Helvetica Neue" w:cs="Times New Roman"/>
          <w:color w:val="000000"/>
          <w:highlight w:val="yellow"/>
        </w:rPr>
        <w:t>Rigon</w:t>
      </w:r>
      <w:proofErr w:type="spellEnd"/>
      <w:r w:rsidRPr="00A1690C">
        <w:rPr>
          <w:rFonts w:ascii="Helvetica Neue" w:eastAsia="Times New Roman" w:hAnsi="Helvetica Neue" w:cs="Times New Roman"/>
          <w:color w:val="000000"/>
          <w:highlight w:val="yellow"/>
        </w:rPr>
        <w:t xml:space="preserve"> and the </w:t>
      </w:r>
      <w:proofErr w:type="spellStart"/>
      <w:r w:rsidRPr="00A1690C">
        <w:rPr>
          <w:rFonts w:ascii="Helvetica Neue" w:eastAsia="Times New Roman" w:hAnsi="Helvetica Neue" w:cs="Times New Roman"/>
          <w:color w:val="000000"/>
          <w:highlight w:val="yellow"/>
        </w:rPr>
        <w:t>EUMedRail</w:t>
      </w:r>
      <w:proofErr w:type="spellEnd"/>
      <w:r w:rsidRPr="00A1690C">
        <w:rPr>
          <w:rFonts w:ascii="Helvetica Neue" w:eastAsia="Times New Roman" w:hAnsi="Helvetica Neue" w:cs="Times New Roman"/>
          <w:color w:val="000000"/>
          <w:highlight w:val="yellow"/>
        </w:rPr>
        <w:t xml:space="preserve"> Project Manager, </w:t>
      </w:r>
      <w:proofErr w:type="spellStart"/>
      <w:r w:rsidRPr="00A1690C">
        <w:rPr>
          <w:rFonts w:ascii="Helvetica Neue" w:eastAsia="Times New Roman" w:hAnsi="Helvetica Neue" w:cs="Times New Roman"/>
          <w:color w:val="000000"/>
          <w:highlight w:val="yellow"/>
        </w:rPr>
        <w:t>Mr</w:t>
      </w:r>
      <w:proofErr w:type="spellEnd"/>
      <w:r w:rsidRPr="00A1690C">
        <w:rPr>
          <w:rFonts w:ascii="Helvetica Neue" w:eastAsia="Times New Roman" w:hAnsi="Helvetica Neue" w:cs="Times New Roman"/>
          <w:color w:val="000000"/>
          <w:highlight w:val="yellow"/>
        </w:rPr>
        <w:t xml:space="preserve"> Peter </w:t>
      </w:r>
      <w:proofErr w:type="spellStart"/>
      <w:r w:rsidRPr="00A1690C">
        <w:rPr>
          <w:rFonts w:ascii="Helvetica Neue" w:eastAsia="Times New Roman" w:hAnsi="Helvetica Neue" w:cs="Times New Roman"/>
          <w:color w:val="000000"/>
          <w:highlight w:val="yellow"/>
        </w:rPr>
        <w:t>Mihm</w:t>
      </w:r>
      <w:proofErr w:type="spellEnd"/>
      <w:r w:rsidRPr="00A1690C">
        <w:rPr>
          <w:rFonts w:ascii="Helvetica Neue" w:eastAsia="Times New Roman" w:hAnsi="Helvetica Neue" w:cs="Times New Roman"/>
          <w:color w:val="000000"/>
          <w:highlight w:val="yellow"/>
        </w:rPr>
        <w:t>.</w:t>
      </w:r>
    </w:p>
    <w:p w14:paraId="3695E663" w14:textId="77777777" w:rsidR="004A0AB6" w:rsidRPr="001D58A6" w:rsidRDefault="004A0AB6" w:rsidP="004A0AB6">
      <w:pPr>
        <w:spacing w:after="100" w:afterAutospacing="1"/>
        <w:rPr>
          <w:rFonts w:ascii="Helvetica Neue" w:eastAsia="Times New Roman" w:hAnsi="Helvetica Neue" w:cs="Times New Roman"/>
          <w:color w:val="000000"/>
          <w:highlight w:val="darkGray"/>
        </w:rPr>
      </w:pPr>
      <w:r w:rsidRPr="001D58A6">
        <w:rPr>
          <w:rFonts w:ascii="Helvetica Neue" w:eastAsia="Times New Roman" w:hAnsi="Helvetica Neue" w:cs="Times New Roman"/>
          <w:color w:val="000000"/>
          <w:highlight w:val="cyan"/>
        </w:rPr>
        <w:t xml:space="preserve">Throughout the seminar, the </w:t>
      </w:r>
      <w:proofErr w:type="spellStart"/>
      <w:r w:rsidRPr="001D58A6">
        <w:rPr>
          <w:rFonts w:ascii="Helvetica Neue" w:eastAsia="Times New Roman" w:hAnsi="Helvetica Neue" w:cs="Times New Roman"/>
          <w:color w:val="000000"/>
          <w:highlight w:val="cyan"/>
        </w:rPr>
        <w:t>centre</w:t>
      </w:r>
      <w:proofErr w:type="spellEnd"/>
      <w:r w:rsidRPr="001D58A6">
        <w:rPr>
          <w:rFonts w:ascii="Helvetica Neue" w:eastAsia="Times New Roman" w:hAnsi="Helvetica Neue" w:cs="Times New Roman"/>
          <w:color w:val="000000"/>
          <w:highlight w:val="cyan"/>
        </w:rPr>
        <w:t xml:space="preserve"> of the discussions related to the main activities of NSAs, including the issue of safety certificates to the railway undertaking before it has access to the railway infrastructure. In addition, the experts explained that the NSA is also responsible for the vehicle </w:t>
      </w:r>
      <w:proofErr w:type="spellStart"/>
      <w:r w:rsidRPr="001D58A6">
        <w:rPr>
          <w:rFonts w:ascii="Helvetica Neue" w:eastAsia="Times New Roman" w:hAnsi="Helvetica Neue" w:cs="Times New Roman"/>
          <w:color w:val="000000"/>
          <w:highlight w:val="cyan"/>
        </w:rPr>
        <w:t>authorisation</w:t>
      </w:r>
      <w:proofErr w:type="spellEnd"/>
      <w:r w:rsidRPr="001D58A6">
        <w:rPr>
          <w:rFonts w:ascii="Helvetica Neue" w:eastAsia="Times New Roman" w:hAnsi="Helvetica Neue" w:cs="Times New Roman"/>
          <w:color w:val="000000"/>
          <w:highlight w:val="cyan"/>
        </w:rPr>
        <w:t xml:space="preserve"> and for staff competence of train drivers, whose requirements were also </w:t>
      </w:r>
      <w:proofErr w:type="spellStart"/>
      <w:r w:rsidRPr="001D58A6">
        <w:rPr>
          <w:rFonts w:ascii="Helvetica Neue" w:eastAsia="Times New Roman" w:hAnsi="Helvetica Neue" w:cs="Times New Roman"/>
          <w:color w:val="000000"/>
          <w:highlight w:val="cyan"/>
        </w:rPr>
        <w:t>harmonised</w:t>
      </w:r>
      <w:proofErr w:type="spellEnd"/>
      <w:r w:rsidRPr="001D58A6">
        <w:rPr>
          <w:rFonts w:ascii="Helvetica Neue" w:eastAsia="Times New Roman" w:hAnsi="Helvetica Neue" w:cs="Times New Roman"/>
          <w:color w:val="000000"/>
          <w:highlight w:val="cyan"/>
        </w:rPr>
        <w:t xml:space="preserve"> to set common conditions, and safeguard rail competitiveness and safe operations.</w:t>
      </w:r>
      <w:r w:rsidRPr="004A0AB6">
        <w:rPr>
          <w:rFonts w:ascii="Helvetica Neue" w:eastAsia="Times New Roman" w:hAnsi="Helvetica Neue" w:cs="Times New Roman"/>
          <w:color w:val="000000"/>
        </w:rPr>
        <w:t xml:space="preserve"> </w:t>
      </w:r>
      <w:r w:rsidRPr="001D58A6">
        <w:rPr>
          <w:rFonts w:ascii="Helvetica Neue" w:eastAsia="Times New Roman" w:hAnsi="Helvetica Neue" w:cs="Times New Roman"/>
          <w:color w:val="000000"/>
          <w:highlight w:val="darkGray"/>
        </w:rPr>
        <w:t>The second day was subject to an interactive discussion and involvement of beneficiaries. It started with a presentation on the supervision task by the NSA, the responsibility to monitor safety performance and to enforce the legal framework.  Participants were invited to provide their own solutions to a case study on supervision and could put into practice their level of understanding. </w:t>
      </w:r>
    </w:p>
    <w:p w14:paraId="2FB432CA" w14:textId="77777777" w:rsidR="004A0AB6" w:rsidRPr="004A0AB6" w:rsidRDefault="004A0AB6" w:rsidP="004A0AB6">
      <w:pPr>
        <w:spacing w:after="100" w:afterAutospacing="1"/>
        <w:rPr>
          <w:rFonts w:ascii="Helvetica Neue" w:eastAsia="Times New Roman" w:hAnsi="Helvetica Neue" w:cs="Times New Roman"/>
          <w:color w:val="000000"/>
        </w:rPr>
      </w:pPr>
      <w:r w:rsidRPr="001D58A6">
        <w:rPr>
          <w:rFonts w:ascii="Helvetica Neue" w:eastAsia="Times New Roman" w:hAnsi="Helvetica Neue" w:cs="Times New Roman"/>
          <w:color w:val="000000"/>
          <w:highlight w:val="darkGray"/>
        </w:rPr>
        <w:lastRenderedPageBreak/>
        <w:t xml:space="preserve">The delegations concluded the conference with a visit to the Port of Rotterdam - the biggest port infrastructure of Europe - where they received a technical debrief on safety and </w:t>
      </w:r>
      <w:proofErr w:type="spellStart"/>
      <w:r w:rsidRPr="001D58A6">
        <w:rPr>
          <w:rFonts w:ascii="Helvetica Neue" w:eastAsia="Times New Roman" w:hAnsi="Helvetica Neue" w:cs="Times New Roman"/>
          <w:color w:val="000000"/>
          <w:highlight w:val="darkGray"/>
        </w:rPr>
        <w:t>intermodality</w:t>
      </w:r>
      <w:proofErr w:type="spellEnd"/>
      <w:r w:rsidRPr="001D58A6">
        <w:rPr>
          <w:rFonts w:ascii="Helvetica Neue" w:eastAsia="Times New Roman" w:hAnsi="Helvetica Neue" w:cs="Times New Roman"/>
          <w:color w:val="000000"/>
          <w:highlight w:val="darkGray"/>
        </w:rPr>
        <w:t xml:space="preserve">, including a visit to the new </w:t>
      </w:r>
      <w:proofErr w:type="spellStart"/>
      <w:r w:rsidRPr="001D58A6">
        <w:rPr>
          <w:rFonts w:ascii="Helvetica Neue" w:eastAsia="Times New Roman" w:hAnsi="Helvetica Neue" w:cs="Times New Roman"/>
          <w:color w:val="000000"/>
          <w:highlight w:val="darkGray"/>
        </w:rPr>
        <w:t>Maasvlakte</w:t>
      </w:r>
      <w:proofErr w:type="spellEnd"/>
      <w:r w:rsidRPr="001D58A6">
        <w:rPr>
          <w:rFonts w:ascii="Helvetica Neue" w:eastAsia="Times New Roman" w:hAnsi="Helvetica Neue" w:cs="Times New Roman"/>
          <w:color w:val="000000"/>
          <w:highlight w:val="darkGray"/>
        </w:rPr>
        <w:t xml:space="preserve"> II.</w:t>
      </w:r>
    </w:p>
    <w:p w14:paraId="2F0D4C85" w14:textId="77777777" w:rsidR="004A0AB6" w:rsidRPr="004A0AB6" w:rsidRDefault="004A0AB6" w:rsidP="004A0AB6">
      <w:pPr>
        <w:spacing w:after="100" w:afterAutospacing="1"/>
        <w:rPr>
          <w:rFonts w:ascii="Helvetica Neue" w:eastAsia="Times New Roman" w:hAnsi="Helvetica Neue" w:cs="Times New Roman"/>
          <w:color w:val="000000"/>
        </w:rPr>
      </w:pPr>
      <w:r w:rsidRPr="001D58A6">
        <w:rPr>
          <w:rFonts w:ascii="Helvetica Neue" w:eastAsia="Times New Roman" w:hAnsi="Helvetica Neue" w:cs="Times New Roman"/>
          <w:color w:val="000000"/>
          <w:highlight w:val="darkGray"/>
        </w:rPr>
        <w:t xml:space="preserve">Good practices and experiences from the Dutch authorities, panel discussions and presentations from experts seconded to the Agency were at the </w:t>
      </w:r>
      <w:proofErr w:type="spellStart"/>
      <w:r w:rsidRPr="001D58A6">
        <w:rPr>
          <w:rFonts w:ascii="Helvetica Neue" w:eastAsia="Times New Roman" w:hAnsi="Helvetica Neue" w:cs="Times New Roman"/>
          <w:color w:val="000000"/>
          <w:highlight w:val="darkGray"/>
        </w:rPr>
        <w:t>centre</w:t>
      </w:r>
      <w:proofErr w:type="spellEnd"/>
      <w:r w:rsidRPr="001D58A6">
        <w:rPr>
          <w:rFonts w:ascii="Helvetica Neue" w:eastAsia="Times New Roman" w:hAnsi="Helvetica Neue" w:cs="Times New Roman"/>
          <w:color w:val="000000"/>
          <w:highlight w:val="darkGray"/>
        </w:rPr>
        <w:t xml:space="preserve"> of this two-day event. Promoting the exchange of best practices between the EU and </w:t>
      </w:r>
      <w:proofErr w:type="spellStart"/>
      <w:r w:rsidRPr="001D58A6">
        <w:rPr>
          <w:rFonts w:ascii="Helvetica Neue" w:eastAsia="Times New Roman" w:hAnsi="Helvetica Neue" w:cs="Times New Roman"/>
          <w:color w:val="000000"/>
          <w:highlight w:val="darkGray"/>
        </w:rPr>
        <w:t>EUMedRail</w:t>
      </w:r>
      <w:proofErr w:type="spellEnd"/>
      <w:r w:rsidRPr="001D58A6">
        <w:rPr>
          <w:rFonts w:ascii="Helvetica Neue" w:eastAsia="Times New Roman" w:hAnsi="Helvetica Neue" w:cs="Times New Roman"/>
          <w:color w:val="000000"/>
          <w:highlight w:val="darkGray"/>
        </w:rPr>
        <w:t xml:space="preserve"> beneficiaries, in the field of railway safety, is essential to raise awareness and to promote capacity building in the </w:t>
      </w:r>
      <w:proofErr w:type="spellStart"/>
      <w:r w:rsidRPr="001D58A6">
        <w:rPr>
          <w:rFonts w:ascii="Helvetica Neue" w:eastAsia="Times New Roman" w:hAnsi="Helvetica Neue" w:cs="Times New Roman"/>
          <w:color w:val="000000"/>
          <w:highlight w:val="darkGray"/>
        </w:rPr>
        <w:t>Neighbourhood</w:t>
      </w:r>
      <w:proofErr w:type="spellEnd"/>
      <w:r w:rsidRPr="001D58A6">
        <w:rPr>
          <w:rFonts w:ascii="Helvetica Neue" w:eastAsia="Times New Roman" w:hAnsi="Helvetica Neue" w:cs="Times New Roman"/>
          <w:color w:val="000000"/>
          <w:highlight w:val="darkGray"/>
        </w:rPr>
        <w:t xml:space="preserve"> countries.</w:t>
      </w:r>
    </w:p>
    <w:p w14:paraId="2C3D5BB1" w14:textId="77777777" w:rsidR="004A0AB6" w:rsidRPr="004A0AB6" w:rsidRDefault="004A0AB6" w:rsidP="004A0AB6">
      <w:pPr>
        <w:spacing w:after="100" w:afterAutospacing="1"/>
        <w:rPr>
          <w:rFonts w:ascii="Helvetica Neue" w:eastAsia="Times New Roman" w:hAnsi="Helvetica Neue" w:cs="Times New Roman"/>
          <w:color w:val="000000"/>
        </w:rPr>
      </w:pPr>
      <w:r w:rsidRPr="004A0AB6">
        <w:rPr>
          <w:rFonts w:ascii="Helvetica Neue" w:eastAsia="Times New Roman" w:hAnsi="Helvetica Neue" w:cs="Times New Roman"/>
          <w:color w:val="000000"/>
        </w:rPr>
        <w:t xml:space="preserve">BACKGROUND:  </w:t>
      </w:r>
      <w:r w:rsidRPr="00A1690C">
        <w:rPr>
          <w:rFonts w:ascii="Helvetica Neue" w:eastAsia="Times New Roman" w:hAnsi="Helvetica Neue" w:cs="Times New Roman"/>
          <w:color w:val="000000"/>
          <w:highlight w:val="yellow"/>
        </w:rPr>
        <w:t xml:space="preserve">The </w:t>
      </w:r>
      <w:proofErr w:type="spellStart"/>
      <w:r w:rsidRPr="00A1690C">
        <w:rPr>
          <w:rFonts w:ascii="Helvetica Neue" w:eastAsia="Times New Roman" w:hAnsi="Helvetica Neue" w:cs="Times New Roman"/>
          <w:color w:val="000000"/>
          <w:highlight w:val="yellow"/>
        </w:rPr>
        <w:t>EuroMed</w:t>
      </w:r>
      <w:proofErr w:type="spellEnd"/>
      <w:r w:rsidRPr="00A1690C">
        <w:rPr>
          <w:rFonts w:ascii="Helvetica Neue" w:eastAsia="Times New Roman" w:hAnsi="Helvetica Neue" w:cs="Times New Roman"/>
          <w:color w:val="000000"/>
          <w:highlight w:val="yellow"/>
        </w:rPr>
        <w:t xml:space="preserve"> Transport Rail Project "</w:t>
      </w:r>
      <w:proofErr w:type="spellStart"/>
      <w:r w:rsidRPr="00A1690C">
        <w:rPr>
          <w:rFonts w:ascii="Helvetica Neue" w:eastAsia="Times New Roman" w:hAnsi="Helvetica Neue" w:cs="Times New Roman"/>
          <w:color w:val="000000"/>
          <w:highlight w:val="yellow"/>
        </w:rPr>
        <w:t>EUMedRail</w:t>
      </w:r>
      <w:proofErr w:type="spellEnd"/>
      <w:r w:rsidRPr="00A1690C">
        <w:rPr>
          <w:rFonts w:ascii="Helvetica Neue" w:eastAsia="Times New Roman" w:hAnsi="Helvetica Neue" w:cs="Times New Roman"/>
          <w:color w:val="000000"/>
          <w:highlight w:val="yellow"/>
        </w:rPr>
        <w:t xml:space="preserve">" is funded by the Directorate-General for </w:t>
      </w:r>
      <w:proofErr w:type="spellStart"/>
      <w:r w:rsidRPr="00A1690C">
        <w:rPr>
          <w:rFonts w:ascii="Helvetica Neue" w:eastAsia="Times New Roman" w:hAnsi="Helvetica Neue" w:cs="Times New Roman"/>
          <w:color w:val="000000"/>
          <w:highlight w:val="yellow"/>
        </w:rPr>
        <w:t>Neighbourhood</w:t>
      </w:r>
      <w:proofErr w:type="spellEnd"/>
      <w:r w:rsidRPr="00A1690C">
        <w:rPr>
          <w:rFonts w:ascii="Helvetica Neue" w:eastAsia="Times New Roman" w:hAnsi="Helvetica Neue" w:cs="Times New Roman"/>
          <w:color w:val="000000"/>
          <w:highlight w:val="yellow"/>
        </w:rPr>
        <w:t xml:space="preserve"> and Enlargement (DG NEAR) of the European Commission with a budget of 2 million euros for the period 2017-2020. It focuses on technical and regulatory assistance to Southern Mediterranean countries which are covered by the European </w:t>
      </w:r>
      <w:proofErr w:type="spellStart"/>
      <w:r w:rsidRPr="00A1690C">
        <w:rPr>
          <w:rFonts w:ascii="Helvetica Neue" w:eastAsia="Times New Roman" w:hAnsi="Helvetica Neue" w:cs="Times New Roman"/>
          <w:color w:val="000000"/>
          <w:highlight w:val="yellow"/>
        </w:rPr>
        <w:t>Neighbourhood</w:t>
      </w:r>
      <w:proofErr w:type="spellEnd"/>
      <w:r w:rsidRPr="00A1690C">
        <w:rPr>
          <w:rFonts w:ascii="Helvetica Neue" w:eastAsia="Times New Roman" w:hAnsi="Helvetica Neue" w:cs="Times New Roman"/>
          <w:color w:val="000000"/>
          <w:highlight w:val="yellow"/>
        </w:rPr>
        <w:t xml:space="preserve"> Policy (ENP): Morocco, Algeria, Tunisia, Libya, Egypt, Palestine, Israel, Lebanon, Jordan and Syria. The project supports the implementation of the Action 12 of the Regional Transport Action Plan for the Mediterranean Region 2014/2020, on Safety and Interoperability</w:t>
      </w:r>
      <w:bookmarkStart w:id="0" w:name="_GoBack"/>
      <w:bookmarkEnd w:id="0"/>
    </w:p>
    <w:p w14:paraId="48F352D1" w14:textId="77777777" w:rsidR="004A0AB6" w:rsidRPr="004A0AB6" w:rsidRDefault="004A0AB6" w:rsidP="004A0AB6">
      <w:pPr>
        <w:spacing w:after="100" w:afterAutospacing="1"/>
        <w:rPr>
          <w:rFonts w:ascii="Helvetica Neue" w:eastAsia="Times New Roman" w:hAnsi="Helvetica Neue" w:cs="Times New Roman"/>
          <w:color w:val="000000"/>
        </w:rPr>
      </w:pPr>
      <w:r w:rsidRPr="004A0AB6">
        <w:rPr>
          <w:rFonts w:ascii="Helvetica Neue" w:eastAsia="Times New Roman" w:hAnsi="Helvetica Neue" w:cs="Times New Roman"/>
          <w:i/>
          <w:iCs/>
          <w:color w:val="000000"/>
          <w:sz w:val="18"/>
          <w:szCs w:val="18"/>
          <w:vertAlign w:val="superscript"/>
        </w:rPr>
        <w:t>1</w:t>
      </w:r>
      <w:r w:rsidRPr="004A0AB6">
        <w:rPr>
          <w:rFonts w:ascii="Helvetica Neue" w:eastAsia="Times New Roman" w:hAnsi="Helvetica Neue" w:cs="Times New Roman"/>
          <w:i/>
          <w:iCs/>
          <w:color w:val="000000"/>
        </w:rPr>
        <w:t> Legal disclaimer: this designation shall not be construed as recognition of a State of Palestine and is without prejudice to the individual positions of the Member States on this issue.</w:t>
      </w:r>
    </w:p>
    <w:p w14:paraId="15A7581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AD"/>
    <w:rsid w:val="001D58A6"/>
    <w:rsid w:val="00453EED"/>
    <w:rsid w:val="004A0AB6"/>
    <w:rsid w:val="00A1690C"/>
    <w:rsid w:val="00AF7EA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499BA"/>
  <w14:defaultImageDpi w14:val="32767"/>
  <w15:chartTrackingRefBased/>
  <w15:docId w15:val="{3ECEFBFA-A59D-6F47-97AF-B10D2C0A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A0AB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AB6"/>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4A0AB6"/>
  </w:style>
  <w:style w:type="character" w:customStyle="1" w:styleId="ecl-date-blockmonth">
    <w:name w:val="ecl-date-block__month"/>
    <w:basedOn w:val="DefaultParagraphFont"/>
    <w:rsid w:val="004A0AB6"/>
  </w:style>
  <w:style w:type="character" w:customStyle="1" w:styleId="ecl-date-blockyear">
    <w:name w:val="ecl-date-block__year"/>
    <w:basedOn w:val="DefaultParagraphFont"/>
    <w:rsid w:val="004A0AB6"/>
  </w:style>
  <w:style w:type="paragraph" w:customStyle="1" w:styleId="event-container-text">
    <w:name w:val="event-container-text"/>
    <w:basedOn w:val="Normal"/>
    <w:rsid w:val="004A0AB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A0AB6"/>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4A0AB6"/>
    <w:rPr>
      <w:i/>
      <w:iCs/>
    </w:rPr>
  </w:style>
  <w:style w:type="character" w:customStyle="1" w:styleId="apple-converted-space">
    <w:name w:val="apple-converted-space"/>
    <w:basedOn w:val="DefaultParagraphFont"/>
    <w:rsid w:val="004A0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81090">
      <w:bodyDiv w:val="1"/>
      <w:marLeft w:val="0"/>
      <w:marRight w:val="0"/>
      <w:marTop w:val="0"/>
      <w:marBottom w:val="0"/>
      <w:divBdr>
        <w:top w:val="none" w:sz="0" w:space="0" w:color="auto"/>
        <w:left w:val="none" w:sz="0" w:space="0" w:color="auto"/>
        <w:bottom w:val="none" w:sz="0" w:space="0" w:color="auto"/>
        <w:right w:val="none" w:sz="0" w:space="0" w:color="auto"/>
      </w:divBdr>
      <w:divsChild>
        <w:div w:id="208810763">
          <w:marLeft w:val="0"/>
          <w:marRight w:val="0"/>
          <w:marTop w:val="375"/>
          <w:marBottom w:val="375"/>
          <w:divBdr>
            <w:top w:val="none" w:sz="0" w:space="0" w:color="auto"/>
            <w:left w:val="none" w:sz="0" w:space="0" w:color="auto"/>
            <w:bottom w:val="none" w:sz="0" w:space="0" w:color="auto"/>
            <w:right w:val="none" w:sz="0" w:space="0" w:color="auto"/>
          </w:divBdr>
          <w:divsChild>
            <w:div w:id="906307400">
              <w:marLeft w:val="0"/>
              <w:marRight w:val="0"/>
              <w:marTop w:val="0"/>
              <w:marBottom w:val="0"/>
              <w:divBdr>
                <w:top w:val="none" w:sz="0" w:space="0" w:color="auto"/>
                <w:left w:val="none" w:sz="0" w:space="0" w:color="auto"/>
                <w:bottom w:val="none" w:sz="0" w:space="0" w:color="auto"/>
                <w:right w:val="none" w:sz="0" w:space="0" w:color="auto"/>
              </w:divBdr>
              <w:divsChild>
                <w:div w:id="698969194">
                  <w:marLeft w:val="0"/>
                  <w:marRight w:val="0"/>
                  <w:marTop w:val="0"/>
                  <w:marBottom w:val="0"/>
                  <w:divBdr>
                    <w:top w:val="none" w:sz="0" w:space="0" w:color="auto"/>
                    <w:left w:val="none" w:sz="0" w:space="0" w:color="auto"/>
                    <w:bottom w:val="single" w:sz="18" w:space="0" w:color="FFD617"/>
                    <w:right w:val="none" w:sz="0" w:space="0" w:color="auto"/>
                  </w:divBdr>
                  <w:divsChild>
                    <w:div w:id="1775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7834">
          <w:marLeft w:val="0"/>
          <w:marRight w:val="0"/>
          <w:marTop w:val="0"/>
          <w:marBottom w:val="0"/>
          <w:divBdr>
            <w:top w:val="none" w:sz="0" w:space="0" w:color="auto"/>
            <w:left w:val="none" w:sz="0" w:space="0" w:color="auto"/>
            <w:bottom w:val="none" w:sz="0" w:space="0" w:color="auto"/>
            <w:right w:val="none" w:sz="0" w:space="0" w:color="auto"/>
          </w:divBdr>
          <w:divsChild>
            <w:div w:id="12960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2020-02-18T15:50:00Z</dcterms:created>
  <dcterms:modified xsi:type="dcterms:W3CDTF">2020-05-14T07:21:00Z</dcterms:modified>
</cp:coreProperties>
</file>