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5145F" w14:textId="77777777" w:rsidR="00921314" w:rsidRPr="00921314" w:rsidRDefault="00921314" w:rsidP="00921314">
      <w:pPr>
        <w:shd w:val="clear" w:color="auto" w:fill="FFFFFF"/>
        <w:spacing w:after="100" w:afterAutospacing="1"/>
        <w:outlineLvl w:val="1"/>
        <w:rPr>
          <w:rFonts w:ascii="Helvetica" w:eastAsia="Times New Roman" w:hAnsi="Helvetica" w:cs="Times New Roman"/>
          <w:caps/>
          <w:color w:val="3B3D91"/>
          <w:sz w:val="36"/>
          <w:szCs w:val="36"/>
        </w:rPr>
      </w:pPr>
      <w:r w:rsidRPr="00921314">
        <w:rPr>
          <w:rFonts w:ascii="Helvetica" w:eastAsia="Times New Roman" w:hAnsi="Helvetica" w:cs="Times New Roman"/>
          <w:caps/>
          <w:color w:val="3B3D91"/>
          <w:sz w:val="36"/>
          <w:szCs w:val="36"/>
        </w:rPr>
        <w:t>ESMA PUBLISHES ANNUAL REPORT ON THE APPLICATION OF WAIVERS AND DEFERRALS UNDER MIFIR</w:t>
      </w:r>
    </w:p>
    <w:p w14:paraId="587B3363" w14:textId="77777777" w:rsidR="00921314" w:rsidRPr="00921314" w:rsidRDefault="00921314" w:rsidP="00921314">
      <w:pPr>
        <w:shd w:val="clear" w:color="auto" w:fill="FFFFFF"/>
        <w:jc w:val="right"/>
        <w:rPr>
          <w:rFonts w:ascii="Helvetica" w:eastAsia="Times New Roman" w:hAnsi="Helvetica" w:cs="Times New Roman"/>
          <w:color w:val="292C32"/>
          <w:sz w:val="20"/>
          <w:szCs w:val="20"/>
        </w:rPr>
      </w:pPr>
      <w:r w:rsidRPr="00921314">
        <w:rPr>
          <w:rFonts w:ascii="Helvetica" w:eastAsia="Times New Roman" w:hAnsi="Helvetica" w:cs="Times New Roman"/>
          <w:color w:val="292C32"/>
          <w:sz w:val="20"/>
          <w:szCs w:val="20"/>
        </w:rPr>
        <w:t>09 October 2019 </w:t>
      </w:r>
    </w:p>
    <w:p w14:paraId="096F439F" w14:textId="77777777" w:rsidR="00921314" w:rsidRPr="00921314" w:rsidRDefault="00921314" w:rsidP="00921314">
      <w:pPr>
        <w:shd w:val="clear" w:color="auto" w:fill="EEEEF0"/>
        <w:rPr>
          <w:rFonts w:ascii="Helvetica" w:eastAsia="Times New Roman" w:hAnsi="Helvetica" w:cs="Times New Roman"/>
          <w:caps/>
          <w:color w:val="3B3D91"/>
        </w:rPr>
      </w:pPr>
      <w:r w:rsidRPr="00921314">
        <w:rPr>
          <w:rFonts w:ascii="Helvetica" w:eastAsia="Times New Roman" w:hAnsi="Helvetica" w:cs="Times New Roman"/>
          <w:caps/>
          <w:color w:val="3B3D91"/>
        </w:rPr>
        <w:t>MIFID - SECONDARY MARKETS</w:t>
      </w:r>
    </w:p>
    <w:p w14:paraId="0C81D866" w14:textId="77777777" w:rsidR="00921314" w:rsidRPr="00921314" w:rsidRDefault="00921314" w:rsidP="00921314">
      <w:pPr>
        <w:shd w:val="clear" w:color="auto" w:fill="FFFFFF"/>
        <w:rPr>
          <w:rFonts w:ascii="Helvetica" w:eastAsia="Times New Roman" w:hAnsi="Helvetica" w:cs="Times New Roman"/>
          <w:color w:val="292C32"/>
        </w:rPr>
      </w:pPr>
      <w:r w:rsidRPr="00921314">
        <w:rPr>
          <w:rFonts w:ascii="Helvetica" w:eastAsia="Times New Roman" w:hAnsi="Helvetica" w:cs="Times New Roman"/>
          <w:color w:val="292C32"/>
        </w:rPr>
        <w:t>The European Securities and Markets Authority (ESMA), the EU’s securities markets regulator, has today published its </w:t>
      </w:r>
      <w:hyperlink r:id="rId4" w:history="1">
        <w:r w:rsidRPr="00921314">
          <w:rPr>
            <w:rFonts w:ascii="Helvetica" w:eastAsia="Times New Roman" w:hAnsi="Helvetica" w:cs="Times New Roman"/>
            <w:color w:val="3B3D91"/>
            <w:u w:val="single"/>
          </w:rPr>
          <w:t>Annual Report</w:t>
        </w:r>
      </w:hyperlink>
      <w:r w:rsidRPr="00921314">
        <w:rPr>
          <w:rFonts w:ascii="Helvetica" w:eastAsia="Times New Roman" w:hAnsi="Helvetica" w:cs="Times New Roman"/>
          <w:color w:val="292C32"/>
        </w:rPr>
        <w:t> on the application of waivers and deferrals under MiFIR. </w:t>
      </w:r>
    </w:p>
    <w:p w14:paraId="6C5765EB" w14:textId="77777777" w:rsidR="00921314" w:rsidRPr="00921314" w:rsidRDefault="00921314" w:rsidP="00921314">
      <w:pPr>
        <w:shd w:val="clear" w:color="auto" w:fill="FFFFFF"/>
        <w:rPr>
          <w:rFonts w:ascii="Helvetica" w:eastAsia="Times New Roman" w:hAnsi="Helvetica" w:cs="Times New Roman"/>
          <w:color w:val="292C32"/>
        </w:rPr>
      </w:pPr>
      <w:r w:rsidRPr="00921314">
        <w:rPr>
          <w:rFonts w:ascii="Helvetica" w:eastAsia="Times New Roman" w:hAnsi="Helvetica" w:cs="Times New Roman"/>
          <w:color w:val="292C32"/>
        </w:rPr>
        <w:t>ESMA, under MiFIR, is required to monitor the application of pre-trade transparency waivers and deferred trade-publication. As part of this mandate it submits an annual report to the European Commission on how equity and non-equity waivers and deferrals regimes are applied in practice. </w:t>
      </w:r>
    </w:p>
    <w:p w14:paraId="6FEDD04B" w14:textId="77777777" w:rsidR="00921314" w:rsidRPr="00921314" w:rsidRDefault="00921314" w:rsidP="00921314">
      <w:pPr>
        <w:shd w:val="clear" w:color="auto" w:fill="FFFFFF"/>
        <w:spacing w:before="180"/>
        <w:rPr>
          <w:rFonts w:ascii="Helvetica" w:eastAsia="Times New Roman" w:hAnsi="Helvetica" w:cs="Times New Roman"/>
          <w:color w:val="292C32"/>
        </w:rPr>
      </w:pPr>
      <w:r w:rsidRPr="00921314">
        <w:rPr>
          <w:rFonts w:ascii="Helvetica" w:eastAsia="Times New Roman" w:hAnsi="Helvetica" w:cs="Times New Roman"/>
          <w:color w:val="292C32"/>
        </w:rPr>
        <w:t>The report includes an analysis based on waiver applications received in the course of the 2017 and 2018 and for which ESMA issued an opinion to the competent authority (CA) before 31 December 2018. It also includes an overview of the deferral regimes applied across the different Member States distinguishing between on-venue and OTC application.</w:t>
      </w:r>
    </w:p>
    <w:p w14:paraId="115CCB0E" w14:textId="77777777" w:rsidR="00921314" w:rsidRPr="00921314" w:rsidRDefault="00921314" w:rsidP="00921314">
      <w:pPr>
        <w:shd w:val="clear" w:color="auto" w:fill="FFFFFF"/>
        <w:spacing w:before="180"/>
        <w:rPr>
          <w:rFonts w:ascii="Helvetica" w:eastAsia="Times New Roman" w:hAnsi="Helvetica" w:cs="Times New Roman"/>
          <w:color w:val="292C32"/>
        </w:rPr>
      </w:pPr>
      <w:r w:rsidRPr="00921314">
        <w:rPr>
          <w:rFonts w:ascii="Helvetica" w:eastAsia="Times New Roman" w:hAnsi="Helvetica" w:cs="Times New Roman"/>
          <w:color w:val="292C32"/>
        </w:rPr>
        <w:t>The Annual Report analyses the application of:</w:t>
      </w:r>
    </w:p>
    <w:p w14:paraId="2FE68AAA" w14:textId="77777777" w:rsidR="00921314" w:rsidRPr="00921314" w:rsidRDefault="00921314" w:rsidP="00921314">
      <w:pPr>
        <w:shd w:val="clear" w:color="auto" w:fill="FFFFFF"/>
        <w:spacing w:before="180"/>
        <w:rPr>
          <w:rFonts w:ascii="Helvetica" w:eastAsia="Times New Roman" w:hAnsi="Helvetica" w:cs="Times New Roman"/>
          <w:color w:val="292C32"/>
        </w:rPr>
      </w:pPr>
      <w:r w:rsidRPr="00921314">
        <w:rPr>
          <w:rFonts w:ascii="Helvetica" w:eastAsia="Times New Roman" w:hAnsi="Helvetica" w:cs="Times New Roman"/>
          <w:color w:val="292C32"/>
        </w:rPr>
        <w:t>·         equity waivers;</w:t>
      </w:r>
    </w:p>
    <w:p w14:paraId="3A626689" w14:textId="77777777" w:rsidR="00921314" w:rsidRPr="00921314" w:rsidRDefault="00921314" w:rsidP="00921314">
      <w:pPr>
        <w:shd w:val="clear" w:color="auto" w:fill="FFFFFF"/>
        <w:spacing w:before="180"/>
        <w:rPr>
          <w:rFonts w:ascii="Helvetica" w:eastAsia="Times New Roman" w:hAnsi="Helvetica" w:cs="Times New Roman"/>
          <w:color w:val="292C32"/>
        </w:rPr>
      </w:pPr>
      <w:r w:rsidRPr="00921314">
        <w:rPr>
          <w:rFonts w:ascii="Helvetica" w:eastAsia="Times New Roman" w:hAnsi="Helvetica" w:cs="Times New Roman"/>
          <w:color w:val="292C32"/>
        </w:rPr>
        <w:t>·         the deferral regime to equity instruments;</w:t>
      </w:r>
    </w:p>
    <w:p w14:paraId="6C047A3F" w14:textId="77777777" w:rsidR="00921314" w:rsidRPr="00921314" w:rsidRDefault="00921314" w:rsidP="00921314">
      <w:pPr>
        <w:shd w:val="clear" w:color="auto" w:fill="FFFFFF"/>
        <w:spacing w:before="180"/>
        <w:rPr>
          <w:rFonts w:ascii="Helvetica" w:eastAsia="Times New Roman" w:hAnsi="Helvetica" w:cs="Times New Roman"/>
          <w:color w:val="292C32"/>
        </w:rPr>
      </w:pPr>
      <w:r w:rsidRPr="00921314">
        <w:rPr>
          <w:rFonts w:ascii="Helvetica" w:eastAsia="Times New Roman" w:hAnsi="Helvetica" w:cs="Times New Roman"/>
          <w:color w:val="292C32"/>
        </w:rPr>
        <w:t>·         non-equity waivers; and </w:t>
      </w:r>
    </w:p>
    <w:p w14:paraId="02D2B2FC" w14:textId="77777777" w:rsidR="00921314" w:rsidRPr="00921314" w:rsidRDefault="00921314" w:rsidP="00921314">
      <w:pPr>
        <w:shd w:val="clear" w:color="auto" w:fill="FFFFFF"/>
        <w:spacing w:before="180"/>
        <w:rPr>
          <w:rFonts w:ascii="Helvetica" w:eastAsia="Times New Roman" w:hAnsi="Helvetica" w:cs="Times New Roman"/>
          <w:color w:val="292C32"/>
        </w:rPr>
      </w:pPr>
      <w:r w:rsidRPr="00921314">
        <w:rPr>
          <w:rFonts w:ascii="Helvetica" w:eastAsia="Times New Roman" w:hAnsi="Helvetica" w:cs="Times New Roman"/>
          <w:color w:val="292C32"/>
        </w:rPr>
        <w:t>·         the deferral regime to non-equity instruments.  </w:t>
      </w:r>
    </w:p>
    <w:p w14:paraId="682916D5" w14:textId="77777777" w:rsidR="00921314" w:rsidRPr="00921314" w:rsidRDefault="00921314" w:rsidP="00921314">
      <w:pPr>
        <w:shd w:val="clear" w:color="auto" w:fill="FFFFFF"/>
        <w:spacing w:before="180"/>
        <w:rPr>
          <w:rFonts w:ascii="Helvetica" w:eastAsia="Times New Roman" w:hAnsi="Helvetica" w:cs="Times New Roman"/>
          <w:color w:val="292C32"/>
        </w:rPr>
      </w:pPr>
      <w:r w:rsidRPr="00921314">
        <w:rPr>
          <w:rFonts w:ascii="Helvetica" w:eastAsia="Times New Roman" w:hAnsi="Helvetica" w:cs="Times New Roman"/>
          <w:color w:val="292C32"/>
        </w:rPr>
        <w:t>ESMA will publish its next annual report in 2020.</w:t>
      </w:r>
    </w:p>
    <w:p w14:paraId="1D13F77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C3"/>
    <w:rsid w:val="00453EED"/>
    <w:rsid w:val="00921314"/>
    <w:rsid w:val="009845C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420A3"/>
  <w14:defaultImageDpi w14:val="32767"/>
  <w15:chartTrackingRefBased/>
  <w15:docId w15:val="{5810AAC9-73D5-F84B-9F3A-4E13930F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2131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31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21314"/>
  </w:style>
  <w:style w:type="paragraph" w:styleId="NormalWeb">
    <w:name w:val="Normal (Web)"/>
    <w:basedOn w:val="Normal"/>
    <w:uiPriority w:val="99"/>
    <w:semiHidden/>
    <w:unhideWhenUsed/>
    <w:rsid w:val="009213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1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359515">
      <w:bodyDiv w:val="1"/>
      <w:marLeft w:val="0"/>
      <w:marRight w:val="0"/>
      <w:marTop w:val="0"/>
      <w:marBottom w:val="0"/>
      <w:divBdr>
        <w:top w:val="none" w:sz="0" w:space="0" w:color="auto"/>
        <w:left w:val="none" w:sz="0" w:space="0" w:color="auto"/>
        <w:bottom w:val="none" w:sz="0" w:space="0" w:color="auto"/>
        <w:right w:val="none" w:sz="0" w:space="0" w:color="auto"/>
      </w:divBdr>
      <w:divsChild>
        <w:div w:id="1617634990">
          <w:marLeft w:val="0"/>
          <w:marRight w:val="0"/>
          <w:marTop w:val="0"/>
          <w:marBottom w:val="0"/>
          <w:divBdr>
            <w:top w:val="none" w:sz="0" w:space="0" w:color="auto"/>
            <w:left w:val="none" w:sz="0" w:space="0" w:color="auto"/>
            <w:bottom w:val="none" w:sz="0" w:space="0" w:color="auto"/>
            <w:right w:val="none" w:sz="0" w:space="0" w:color="auto"/>
          </w:divBdr>
          <w:divsChild>
            <w:div w:id="2129886598">
              <w:marLeft w:val="0"/>
              <w:marRight w:val="0"/>
              <w:marTop w:val="0"/>
              <w:marBottom w:val="12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60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70-156-1010_annual_report_2019_waivers_and_deferr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2020-02-21T10:32:00Z</dcterms:created>
  <dcterms:modified xsi:type="dcterms:W3CDTF">2020-02-21T10:57:00Z</dcterms:modified>
</cp:coreProperties>
</file>