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5F544" w14:textId="77777777" w:rsidR="00F400CF" w:rsidRPr="00F400CF" w:rsidRDefault="00F400CF" w:rsidP="00F400CF">
      <w:pPr>
        <w:shd w:val="clear" w:color="auto" w:fill="FFFFFF"/>
        <w:spacing w:after="100" w:afterAutospacing="1"/>
        <w:outlineLvl w:val="1"/>
        <w:rPr>
          <w:rFonts w:ascii="Helvetica" w:eastAsia="Times New Roman" w:hAnsi="Helvetica" w:cs="Times New Roman"/>
          <w:caps/>
          <w:color w:val="3B3D91"/>
          <w:sz w:val="36"/>
          <w:szCs w:val="36"/>
        </w:rPr>
      </w:pPr>
      <w:r w:rsidRPr="00F400CF">
        <w:rPr>
          <w:rFonts w:ascii="Helvetica" w:eastAsia="Times New Roman" w:hAnsi="Helvetica" w:cs="Times New Roman"/>
          <w:caps/>
          <w:color w:val="3B3D91"/>
          <w:sz w:val="36"/>
          <w:szCs w:val="36"/>
        </w:rPr>
        <w:t>ESMA PUBLISHES REPORT ON THE RESPONSES RECEIVED TO ITS CONSULTATION ON THE ELTIF REGULATION</w:t>
      </w:r>
    </w:p>
    <w:p w14:paraId="2A0F1D87" w14:textId="77777777" w:rsidR="00F400CF" w:rsidRPr="00F400CF" w:rsidRDefault="00F400CF" w:rsidP="00F400CF">
      <w:pPr>
        <w:shd w:val="clear" w:color="auto" w:fill="FFFFFF"/>
        <w:jc w:val="right"/>
        <w:rPr>
          <w:rFonts w:ascii="Helvetica" w:eastAsia="Times New Roman" w:hAnsi="Helvetica" w:cs="Times New Roman"/>
          <w:color w:val="292C32"/>
          <w:sz w:val="20"/>
          <w:szCs w:val="20"/>
        </w:rPr>
      </w:pPr>
      <w:r w:rsidRPr="00F400CF">
        <w:rPr>
          <w:rFonts w:ascii="Helvetica" w:eastAsia="Times New Roman" w:hAnsi="Helvetica" w:cs="Times New Roman"/>
          <w:color w:val="292C32"/>
          <w:sz w:val="20"/>
          <w:szCs w:val="20"/>
        </w:rPr>
        <w:t>10 December 2019 </w:t>
      </w:r>
    </w:p>
    <w:p w14:paraId="20EC8622" w14:textId="77777777" w:rsidR="00F400CF" w:rsidRPr="00F400CF" w:rsidRDefault="00F400CF" w:rsidP="00F400CF">
      <w:pPr>
        <w:shd w:val="clear" w:color="auto" w:fill="EEEEF0"/>
        <w:rPr>
          <w:rFonts w:ascii="Helvetica" w:eastAsia="Times New Roman" w:hAnsi="Helvetica" w:cs="Times New Roman"/>
          <w:caps/>
          <w:color w:val="3B3D91"/>
        </w:rPr>
      </w:pPr>
      <w:r w:rsidRPr="00F400CF">
        <w:rPr>
          <w:rFonts w:ascii="Helvetica" w:eastAsia="Times New Roman" w:hAnsi="Helvetica" w:cs="Times New Roman"/>
          <w:caps/>
          <w:color w:val="3B3D91"/>
        </w:rPr>
        <w:t>FUND MANAGEMENT</w:t>
      </w:r>
    </w:p>
    <w:p w14:paraId="2CE281C5" w14:textId="4D3FF5BE" w:rsidR="00F400CF" w:rsidRPr="00F400CF" w:rsidRDefault="00F400CF" w:rsidP="00F400CF">
      <w:pPr>
        <w:shd w:val="clear" w:color="auto" w:fill="FFFFFF"/>
        <w:rPr>
          <w:rFonts w:ascii="Helvetica" w:eastAsia="Times New Roman" w:hAnsi="Helvetica" w:cs="Times New Roman"/>
          <w:color w:val="292C32"/>
        </w:rPr>
      </w:pPr>
      <w:r w:rsidRPr="004B0A2B">
        <w:rPr>
          <w:rFonts w:ascii="Helvetica" w:eastAsia="Times New Roman" w:hAnsi="Helvetica" w:cs="Times New Roman"/>
          <w:color w:val="292C32"/>
          <w:highlight w:val="yellow"/>
        </w:rPr>
        <w:t>The European Securities and Markets Authority (ESMA), the EU securities regulator, today publishes </w:t>
      </w:r>
      <w:hyperlink r:id="rId4" w:history="1">
        <w:r w:rsidRPr="004B0A2B">
          <w:rPr>
            <w:rFonts w:ascii="Helvetica" w:eastAsia="Times New Roman" w:hAnsi="Helvetica" w:cs="Times New Roman"/>
            <w:color w:val="3B3D91"/>
            <w:highlight w:val="yellow"/>
            <w:u w:val="single"/>
          </w:rPr>
          <w:t>the final report</w:t>
        </w:r>
      </w:hyperlink>
      <w:r w:rsidR="00C45105" w:rsidRPr="004B0A2B">
        <w:rPr>
          <w:rFonts w:ascii="Helvetica" w:eastAsia="Times New Roman" w:hAnsi="Helvetica" w:cs="Times New Roman"/>
          <w:color w:val="3B3D91"/>
          <w:highlight w:val="yellow"/>
          <w:u w:val="single"/>
        </w:rPr>
        <w:t xml:space="preserve"> </w:t>
      </w:r>
      <w:r w:rsidRPr="004B0A2B">
        <w:rPr>
          <w:rFonts w:ascii="Helvetica" w:eastAsia="Times New Roman" w:hAnsi="Helvetica" w:cs="Times New Roman"/>
          <w:color w:val="292C32"/>
          <w:highlight w:val="yellow"/>
        </w:rPr>
        <w:t>on the draft Regulatory Technical Standards (RTS) under Article 25 of the regulation on European long-term investment funds (ELTIF).</w:t>
      </w:r>
    </w:p>
    <w:p w14:paraId="08993DFC" w14:textId="77777777" w:rsidR="00F400CF" w:rsidRPr="00F400CF" w:rsidRDefault="00F400CF" w:rsidP="00F400CF">
      <w:pPr>
        <w:shd w:val="clear" w:color="auto" w:fill="FFFFFF"/>
        <w:rPr>
          <w:rFonts w:ascii="Helvetica" w:eastAsia="Times New Roman" w:hAnsi="Helvetica" w:cs="Times New Roman"/>
          <w:color w:val="292C32"/>
        </w:rPr>
      </w:pPr>
      <w:r w:rsidRPr="00C45105">
        <w:rPr>
          <w:rFonts w:ascii="Helvetica" w:eastAsia="Times New Roman" w:hAnsi="Helvetica" w:cs="Times New Roman"/>
          <w:color w:val="292C32"/>
          <w:highlight w:val="lightGray"/>
        </w:rPr>
        <w:t xml:space="preserve">Considering that the draft RTS depend to a large extent on the cost section of the Packaged Retail and Insurance-based Investment Product (PRIIPs) KID, which is currently being revised in the context of the review of the delegated acts of PRIIPs, ESMA is of the view that it is preferable to postpone the </w:t>
      </w:r>
      <w:proofErr w:type="spellStart"/>
      <w:r w:rsidRPr="00C45105">
        <w:rPr>
          <w:rFonts w:ascii="Helvetica" w:eastAsia="Times New Roman" w:hAnsi="Helvetica" w:cs="Times New Roman"/>
          <w:color w:val="292C32"/>
          <w:highlight w:val="lightGray"/>
        </w:rPr>
        <w:t>finalisation</w:t>
      </w:r>
      <w:proofErr w:type="spellEnd"/>
      <w:r w:rsidRPr="00C45105">
        <w:rPr>
          <w:rFonts w:ascii="Helvetica" w:eastAsia="Times New Roman" w:hAnsi="Helvetica" w:cs="Times New Roman"/>
          <w:color w:val="292C32"/>
          <w:highlight w:val="lightGray"/>
        </w:rPr>
        <w:t xml:space="preserve"> of the draft RTS until the new PRIIPs delegated acts have been published.</w:t>
      </w:r>
      <w:r w:rsidRPr="00F400CF">
        <w:rPr>
          <w:rFonts w:ascii="Helvetica" w:eastAsia="Times New Roman" w:hAnsi="Helvetica" w:cs="Times New Roman"/>
          <w:color w:val="292C32"/>
        </w:rPr>
        <w:t> </w:t>
      </w:r>
    </w:p>
    <w:p w14:paraId="79EB90BC" w14:textId="77777777" w:rsidR="00F400CF" w:rsidRPr="00F400CF" w:rsidRDefault="00F400CF" w:rsidP="00F400CF">
      <w:pPr>
        <w:shd w:val="clear" w:color="auto" w:fill="FFFFFF"/>
        <w:spacing w:before="180"/>
        <w:rPr>
          <w:rFonts w:ascii="Helvetica" w:eastAsia="Times New Roman" w:hAnsi="Helvetica" w:cs="Times New Roman"/>
          <w:color w:val="292C32"/>
        </w:rPr>
      </w:pPr>
      <w:r w:rsidRPr="00C45105">
        <w:rPr>
          <w:rFonts w:ascii="Helvetica" w:eastAsia="Times New Roman" w:hAnsi="Helvetica" w:cs="Times New Roman"/>
          <w:color w:val="292C32"/>
          <w:highlight w:val="lightGray"/>
        </w:rPr>
        <w:t xml:space="preserve">Therefore, today’s report provides a feedback statement </w:t>
      </w:r>
      <w:proofErr w:type="spellStart"/>
      <w:r w:rsidRPr="00C45105">
        <w:rPr>
          <w:rFonts w:ascii="Helvetica" w:eastAsia="Times New Roman" w:hAnsi="Helvetica" w:cs="Times New Roman"/>
          <w:color w:val="292C32"/>
          <w:highlight w:val="lightGray"/>
        </w:rPr>
        <w:t>summarising</w:t>
      </w:r>
      <w:proofErr w:type="spellEnd"/>
      <w:r w:rsidRPr="00C45105">
        <w:rPr>
          <w:rFonts w:ascii="Helvetica" w:eastAsia="Times New Roman" w:hAnsi="Helvetica" w:cs="Times New Roman"/>
          <w:color w:val="292C32"/>
          <w:highlight w:val="lightGray"/>
        </w:rPr>
        <w:t xml:space="preserve"> the responses received to the consultation on the draft RTS which was carried out between March and June 2019.</w:t>
      </w:r>
    </w:p>
    <w:p w14:paraId="5D1C723C" w14:textId="77777777" w:rsidR="00F400CF" w:rsidRPr="00F400CF" w:rsidRDefault="00F400CF" w:rsidP="00F400CF">
      <w:pPr>
        <w:shd w:val="clear" w:color="auto" w:fill="FFFFFF"/>
        <w:spacing w:before="180"/>
        <w:rPr>
          <w:rFonts w:ascii="Helvetica" w:eastAsia="Times New Roman" w:hAnsi="Helvetica" w:cs="Times New Roman"/>
          <w:color w:val="292C32"/>
        </w:rPr>
      </w:pPr>
      <w:r w:rsidRPr="00F400CF">
        <w:rPr>
          <w:rFonts w:ascii="Helvetica" w:eastAsia="Times New Roman" w:hAnsi="Helvetica" w:cs="Times New Roman"/>
          <w:b/>
          <w:bCs/>
          <w:color w:val="292C32"/>
        </w:rPr>
        <w:t>Next steps</w:t>
      </w:r>
    </w:p>
    <w:p w14:paraId="27573E0B" w14:textId="77777777" w:rsidR="00F400CF" w:rsidRPr="00F400CF" w:rsidRDefault="00F400CF" w:rsidP="00F400CF">
      <w:pPr>
        <w:shd w:val="clear" w:color="auto" w:fill="FFFFFF"/>
        <w:spacing w:before="180"/>
        <w:rPr>
          <w:rFonts w:ascii="Helvetica" w:eastAsia="Times New Roman" w:hAnsi="Helvetica" w:cs="Times New Roman"/>
          <w:color w:val="292C32"/>
        </w:rPr>
      </w:pPr>
      <w:bookmarkStart w:id="0" w:name="_GoBack"/>
      <w:bookmarkEnd w:id="0"/>
      <w:r w:rsidRPr="004B0A2B">
        <w:rPr>
          <w:rFonts w:ascii="Helvetica" w:eastAsia="Times New Roman" w:hAnsi="Helvetica" w:cs="Times New Roman"/>
          <w:color w:val="292C32"/>
          <w:highlight w:val="yellow"/>
        </w:rPr>
        <w:t xml:space="preserve">ESMA, upon </w:t>
      </w:r>
      <w:proofErr w:type="spellStart"/>
      <w:r w:rsidRPr="004B0A2B">
        <w:rPr>
          <w:rFonts w:ascii="Helvetica" w:eastAsia="Times New Roman" w:hAnsi="Helvetica" w:cs="Times New Roman"/>
          <w:color w:val="292C32"/>
          <w:highlight w:val="yellow"/>
        </w:rPr>
        <w:t>finalisation</w:t>
      </w:r>
      <w:proofErr w:type="spellEnd"/>
      <w:r w:rsidRPr="004B0A2B">
        <w:rPr>
          <w:rFonts w:ascii="Helvetica" w:eastAsia="Times New Roman" w:hAnsi="Helvetica" w:cs="Times New Roman"/>
          <w:color w:val="292C32"/>
          <w:highlight w:val="yellow"/>
        </w:rPr>
        <w:t xml:space="preserve"> of the review of the PRIIPs Delegated Regulation 2017/653, will assess the most appropriate way to </w:t>
      </w:r>
      <w:proofErr w:type="spellStart"/>
      <w:r w:rsidRPr="004B0A2B">
        <w:rPr>
          <w:rFonts w:ascii="Helvetica" w:eastAsia="Times New Roman" w:hAnsi="Helvetica" w:cs="Times New Roman"/>
          <w:color w:val="292C32"/>
          <w:highlight w:val="yellow"/>
        </w:rPr>
        <w:t>finalise</w:t>
      </w:r>
      <w:proofErr w:type="spellEnd"/>
      <w:r w:rsidRPr="004B0A2B">
        <w:rPr>
          <w:rFonts w:ascii="Helvetica" w:eastAsia="Times New Roman" w:hAnsi="Helvetica" w:cs="Times New Roman"/>
          <w:color w:val="292C32"/>
          <w:highlight w:val="yellow"/>
        </w:rPr>
        <w:t xml:space="preserve"> the draft ELTIF RTS. Based on this assessment, ESMA may carry out another round of consultation on the revised proposed RTS.</w:t>
      </w:r>
    </w:p>
    <w:p w14:paraId="5BDAA49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CF"/>
    <w:rsid w:val="003318CF"/>
    <w:rsid w:val="00453EED"/>
    <w:rsid w:val="004B0A2B"/>
    <w:rsid w:val="00BE080D"/>
    <w:rsid w:val="00C45105"/>
    <w:rsid w:val="00F4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BAEE6"/>
  <w14:defaultImageDpi w14:val="32767"/>
  <w15:chartTrackingRefBased/>
  <w15:docId w15:val="{651E7C25-917C-8745-8D20-997EA411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400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0C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400CF"/>
  </w:style>
  <w:style w:type="paragraph" w:styleId="NormalWeb">
    <w:name w:val="Normal (Web)"/>
    <w:basedOn w:val="Normal"/>
    <w:uiPriority w:val="99"/>
    <w:semiHidden/>
    <w:unhideWhenUsed/>
    <w:rsid w:val="00F400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400CF"/>
    <w:rPr>
      <w:color w:val="0000FF"/>
      <w:u w:val="single"/>
    </w:rPr>
  </w:style>
  <w:style w:type="character" w:styleId="Strong">
    <w:name w:val="Strong"/>
    <w:basedOn w:val="DefaultParagraphFont"/>
    <w:uiPriority w:val="22"/>
    <w:qFormat/>
    <w:rsid w:val="00F400CF"/>
    <w:rPr>
      <w:b/>
      <w:bCs/>
    </w:rPr>
  </w:style>
  <w:style w:type="paragraph" w:styleId="BalloonText">
    <w:name w:val="Balloon Text"/>
    <w:basedOn w:val="Normal"/>
    <w:link w:val="BalloonTextChar"/>
    <w:uiPriority w:val="99"/>
    <w:semiHidden/>
    <w:unhideWhenUsed/>
    <w:rsid w:val="00C451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1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67223">
      <w:bodyDiv w:val="1"/>
      <w:marLeft w:val="0"/>
      <w:marRight w:val="0"/>
      <w:marTop w:val="0"/>
      <w:marBottom w:val="0"/>
      <w:divBdr>
        <w:top w:val="none" w:sz="0" w:space="0" w:color="auto"/>
        <w:left w:val="none" w:sz="0" w:space="0" w:color="auto"/>
        <w:bottom w:val="none" w:sz="0" w:space="0" w:color="auto"/>
        <w:right w:val="none" w:sz="0" w:space="0" w:color="auto"/>
      </w:divBdr>
      <w:divsChild>
        <w:div w:id="978730958">
          <w:marLeft w:val="0"/>
          <w:marRight w:val="0"/>
          <w:marTop w:val="0"/>
          <w:marBottom w:val="0"/>
          <w:divBdr>
            <w:top w:val="none" w:sz="0" w:space="0" w:color="auto"/>
            <w:left w:val="none" w:sz="0" w:space="0" w:color="auto"/>
            <w:bottom w:val="none" w:sz="0" w:space="0" w:color="auto"/>
            <w:right w:val="none" w:sz="0" w:space="0" w:color="auto"/>
          </w:divBdr>
          <w:divsChild>
            <w:div w:id="2118524024">
              <w:marLeft w:val="0"/>
              <w:marRight w:val="0"/>
              <w:marTop w:val="0"/>
              <w:marBottom w:val="120"/>
              <w:divBdr>
                <w:top w:val="none" w:sz="0" w:space="0" w:color="auto"/>
                <w:left w:val="none" w:sz="0" w:space="0" w:color="auto"/>
                <w:bottom w:val="none" w:sz="0" w:space="0" w:color="auto"/>
                <w:right w:val="none" w:sz="0" w:space="0" w:color="auto"/>
              </w:divBdr>
            </w:div>
            <w:div w:id="998194422">
              <w:marLeft w:val="0"/>
              <w:marRight w:val="0"/>
              <w:marTop w:val="0"/>
              <w:marBottom w:val="0"/>
              <w:divBdr>
                <w:top w:val="none" w:sz="0" w:space="0" w:color="auto"/>
                <w:left w:val="none" w:sz="0" w:space="0" w:color="auto"/>
                <w:bottom w:val="none" w:sz="0" w:space="0" w:color="auto"/>
                <w:right w:val="none" w:sz="0" w:space="0" w:color="auto"/>
              </w:divBdr>
            </w:div>
            <w:div w:id="993332895">
              <w:marLeft w:val="0"/>
              <w:marRight w:val="0"/>
              <w:marTop w:val="0"/>
              <w:marBottom w:val="600"/>
              <w:divBdr>
                <w:top w:val="none" w:sz="0" w:space="0" w:color="auto"/>
                <w:left w:val="none" w:sz="0" w:space="0" w:color="auto"/>
                <w:bottom w:val="none" w:sz="0" w:space="0" w:color="auto"/>
                <w:right w:val="none" w:sz="0" w:space="0" w:color="auto"/>
              </w:divBdr>
            </w:div>
            <w:div w:id="10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34-46-91_final_report_on_rts_under_article_25_of_the_eltif_regulation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2020-02-21T10:15:00Z</dcterms:created>
  <dcterms:modified xsi:type="dcterms:W3CDTF">2020-05-11T11:57:00Z</dcterms:modified>
</cp:coreProperties>
</file>