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9D0F5" w14:textId="77777777" w:rsidR="00083CFA" w:rsidRPr="00083CFA" w:rsidRDefault="00083CFA" w:rsidP="00083CFA">
      <w:pPr>
        <w:shd w:val="clear" w:color="auto" w:fill="FFFFFF"/>
        <w:spacing w:after="100" w:afterAutospacing="1"/>
        <w:outlineLvl w:val="1"/>
        <w:rPr>
          <w:rFonts w:ascii="Helvetica" w:eastAsia="Times New Roman" w:hAnsi="Helvetica" w:cs="Times New Roman"/>
          <w:caps/>
          <w:color w:val="3B3D91"/>
          <w:sz w:val="36"/>
          <w:szCs w:val="36"/>
        </w:rPr>
      </w:pPr>
      <w:r w:rsidRPr="00083CFA">
        <w:rPr>
          <w:rFonts w:ascii="Helvetica" w:eastAsia="Times New Roman" w:hAnsi="Helvetica" w:cs="Times New Roman"/>
          <w:caps/>
          <w:color w:val="3B3D91"/>
          <w:sz w:val="36"/>
          <w:szCs w:val="36"/>
        </w:rPr>
        <w:t>ESMA ISSUES BRIEFING ON BENCHMARK RECOGNITION</w:t>
      </w:r>
    </w:p>
    <w:p w14:paraId="4A31FD7A" w14:textId="77777777" w:rsidR="00083CFA" w:rsidRPr="00083CFA" w:rsidRDefault="00083CFA" w:rsidP="00083CFA">
      <w:pPr>
        <w:shd w:val="clear" w:color="auto" w:fill="FFFFFF"/>
        <w:jc w:val="right"/>
        <w:rPr>
          <w:rFonts w:ascii="Helvetica" w:eastAsia="Times New Roman" w:hAnsi="Helvetica" w:cs="Times New Roman"/>
          <w:color w:val="292C32"/>
          <w:sz w:val="20"/>
          <w:szCs w:val="20"/>
        </w:rPr>
      </w:pPr>
      <w:r w:rsidRPr="00083CFA">
        <w:rPr>
          <w:rFonts w:ascii="Helvetica" w:eastAsia="Times New Roman" w:hAnsi="Helvetica" w:cs="Times New Roman"/>
          <w:color w:val="292C32"/>
          <w:sz w:val="20"/>
          <w:szCs w:val="20"/>
        </w:rPr>
        <w:t>11 December 2019 </w:t>
      </w:r>
    </w:p>
    <w:p w14:paraId="7AD60D2E" w14:textId="77777777" w:rsidR="00083CFA" w:rsidRPr="00083CFA" w:rsidRDefault="00083CFA" w:rsidP="00083CFA">
      <w:pPr>
        <w:shd w:val="clear" w:color="auto" w:fill="EEEEF0"/>
        <w:rPr>
          <w:rFonts w:ascii="Helvetica" w:eastAsia="Times New Roman" w:hAnsi="Helvetica" w:cs="Times New Roman"/>
          <w:caps/>
          <w:color w:val="3B3D91"/>
        </w:rPr>
      </w:pPr>
      <w:r w:rsidRPr="00083CFA">
        <w:rPr>
          <w:rFonts w:ascii="Helvetica" w:eastAsia="Times New Roman" w:hAnsi="Helvetica" w:cs="Times New Roman"/>
          <w:caps/>
          <w:color w:val="3B3D91"/>
        </w:rPr>
        <w:t>BENCHMARKS</w:t>
      </w:r>
    </w:p>
    <w:p w14:paraId="00C49214" w14:textId="77777777" w:rsidR="00083CFA" w:rsidRPr="00083CFA" w:rsidRDefault="00083CFA" w:rsidP="00083CFA">
      <w:pPr>
        <w:shd w:val="clear" w:color="auto" w:fill="FFFFFF"/>
        <w:rPr>
          <w:rFonts w:ascii="Helvetica" w:eastAsia="Times New Roman" w:hAnsi="Helvetica" w:cs="Times New Roman"/>
          <w:color w:val="292C32"/>
        </w:rPr>
      </w:pPr>
      <w:r w:rsidRPr="00083CFA">
        <w:rPr>
          <w:rFonts w:ascii="Helvetica" w:eastAsia="Times New Roman" w:hAnsi="Helvetica" w:cs="Times New Roman"/>
          <w:color w:val="292C32"/>
        </w:rPr>
        <w:t>The European Securities and Markets Authority (ESMA) has issued today a </w:t>
      </w:r>
      <w:hyperlink r:id="rId5" w:history="1">
        <w:r w:rsidRPr="00083CFA">
          <w:rPr>
            <w:rFonts w:ascii="Helvetica" w:eastAsia="Times New Roman" w:hAnsi="Helvetica" w:cs="Times New Roman"/>
            <w:color w:val="3B3D91"/>
            <w:u w:val="single"/>
          </w:rPr>
          <w:t>briefing</w:t>
        </w:r>
      </w:hyperlink>
      <w:r w:rsidRPr="00083CFA">
        <w:rPr>
          <w:rFonts w:ascii="Helvetica" w:eastAsia="Times New Roman" w:hAnsi="Helvetica" w:cs="Times New Roman"/>
          <w:color w:val="292C32"/>
        </w:rPr>
        <w:t> on the recognition regime under the Benchmark Regulation (BMR). </w:t>
      </w:r>
    </w:p>
    <w:p w14:paraId="1024C031" w14:textId="77777777" w:rsidR="00083CFA" w:rsidRPr="00083CFA" w:rsidRDefault="00083CFA" w:rsidP="00083CFA">
      <w:pPr>
        <w:shd w:val="clear" w:color="auto" w:fill="FFFFFF"/>
        <w:rPr>
          <w:rFonts w:ascii="Helvetica" w:eastAsia="Times New Roman" w:hAnsi="Helvetica" w:cs="Times New Roman"/>
          <w:color w:val="292C32"/>
        </w:rPr>
      </w:pPr>
      <w:r w:rsidRPr="00083CFA">
        <w:rPr>
          <w:rFonts w:ascii="Helvetica" w:eastAsia="Times New Roman" w:hAnsi="Helvetica" w:cs="Times New Roman"/>
          <w:color w:val="292C32"/>
        </w:rPr>
        <w:t>The briefing is addressed to administrators of benchmarks located outside the European Union (EU) that intend to apply for recognition in the EU.</w:t>
      </w:r>
    </w:p>
    <w:p w14:paraId="6CEDD0BF" w14:textId="77777777" w:rsidR="00083CFA" w:rsidRPr="00083CFA" w:rsidRDefault="00083CFA" w:rsidP="00083CFA">
      <w:pPr>
        <w:shd w:val="clear" w:color="auto" w:fill="FFFFFF"/>
        <w:spacing w:before="180"/>
        <w:rPr>
          <w:rFonts w:ascii="Helvetica" w:eastAsia="Times New Roman" w:hAnsi="Helvetica" w:cs="Times New Roman"/>
          <w:color w:val="292C32"/>
        </w:rPr>
      </w:pPr>
      <w:r w:rsidRPr="0069580F">
        <w:rPr>
          <w:rFonts w:ascii="Helvetica" w:eastAsia="Times New Roman" w:hAnsi="Helvetica" w:cs="Times New Roman"/>
          <w:color w:val="292C32"/>
          <w:highlight w:val="lightGray"/>
        </w:rPr>
        <w:t>When no equivalence decision is adopted by the European Commission, the BMR requires third country-benchmarks and their administrators</w:t>
      </w:r>
      <w:bookmarkStart w:id="0" w:name="_GoBack"/>
      <w:bookmarkEnd w:id="0"/>
      <w:r w:rsidRPr="00083CFA">
        <w:rPr>
          <w:rFonts w:ascii="Helvetica" w:eastAsia="Times New Roman" w:hAnsi="Helvetica" w:cs="Times New Roman"/>
          <w:color w:val="292C32"/>
        </w:rPr>
        <w:t xml:space="preserve"> to be </w:t>
      </w:r>
      <w:proofErr w:type="spellStart"/>
      <w:r w:rsidRPr="00083CFA">
        <w:rPr>
          <w:rFonts w:ascii="Helvetica" w:eastAsia="Times New Roman" w:hAnsi="Helvetica" w:cs="Times New Roman"/>
          <w:color w:val="292C32"/>
        </w:rPr>
        <w:t>recognised</w:t>
      </w:r>
      <w:proofErr w:type="spellEnd"/>
      <w:r w:rsidRPr="00083CFA">
        <w:rPr>
          <w:rFonts w:ascii="Helvetica" w:eastAsia="Times New Roman" w:hAnsi="Helvetica" w:cs="Times New Roman"/>
          <w:color w:val="292C32"/>
        </w:rPr>
        <w:t xml:space="preserve"> or endorsed for them to be used by EU clients beyond January 2022.</w:t>
      </w:r>
    </w:p>
    <w:p w14:paraId="7A6E1686" w14:textId="77777777" w:rsidR="00083CFA" w:rsidRPr="00083CFA" w:rsidRDefault="00083CFA" w:rsidP="00083CFA">
      <w:pPr>
        <w:shd w:val="clear" w:color="auto" w:fill="FFFFFF"/>
        <w:spacing w:before="180"/>
        <w:rPr>
          <w:rFonts w:ascii="Helvetica" w:eastAsia="Times New Roman" w:hAnsi="Helvetica" w:cs="Times New Roman"/>
          <w:color w:val="292C32"/>
        </w:rPr>
      </w:pPr>
      <w:r w:rsidRPr="0069580F">
        <w:rPr>
          <w:rFonts w:ascii="Helvetica" w:eastAsia="Times New Roman" w:hAnsi="Helvetica" w:cs="Times New Roman"/>
          <w:color w:val="292C32"/>
          <w:highlight w:val="lightGray"/>
        </w:rPr>
        <w:t>The briefing aims to clarify some aspects of the recognition application, such as</w:t>
      </w:r>
      <w:r w:rsidRPr="00083CFA">
        <w:rPr>
          <w:rFonts w:ascii="Helvetica" w:eastAsia="Times New Roman" w:hAnsi="Helvetica" w:cs="Times New Roman"/>
          <w:color w:val="292C32"/>
        </w:rPr>
        <w:t>:</w:t>
      </w:r>
    </w:p>
    <w:p w14:paraId="6C6300E6" w14:textId="77777777" w:rsidR="00083CFA" w:rsidRPr="00083CFA" w:rsidRDefault="00083CFA" w:rsidP="00083CF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92C32"/>
        </w:rPr>
      </w:pPr>
      <w:r w:rsidRPr="00083CFA">
        <w:rPr>
          <w:rFonts w:ascii="Helvetica" w:eastAsia="Times New Roman" w:hAnsi="Helvetica" w:cs="Times New Roman"/>
          <w:color w:val="292C32"/>
        </w:rPr>
        <w:t>the means to determine the member state of reference; and</w:t>
      </w:r>
    </w:p>
    <w:p w14:paraId="2D2658E3" w14:textId="77777777" w:rsidR="00083CFA" w:rsidRPr="00083CFA" w:rsidRDefault="00083CFA" w:rsidP="00083CF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92C32"/>
        </w:rPr>
      </w:pPr>
      <w:r w:rsidRPr="00083CFA">
        <w:rPr>
          <w:rFonts w:ascii="Helvetica" w:eastAsia="Times New Roman" w:hAnsi="Helvetica" w:cs="Times New Roman"/>
          <w:color w:val="292C32"/>
        </w:rPr>
        <w:t>the instances where cooperation arrangements between EU and third-country competent authorities are needed.</w:t>
      </w:r>
    </w:p>
    <w:p w14:paraId="332CD482" w14:textId="77777777" w:rsidR="00083CFA" w:rsidRPr="00083CFA" w:rsidRDefault="00083CFA" w:rsidP="00083CFA">
      <w:pPr>
        <w:shd w:val="clear" w:color="auto" w:fill="FFFFFF"/>
        <w:spacing w:before="180"/>
        <w:rPr>
          <w:rFonts w:ascii="Helvetica" w:eastAsia="Times New Roman" w:hAnsi="Helvetica" w:cs="Times New Roman"/>
          <w:color w:val="292C32"/>
        </w:rPr>
      </w:pPr>
      <w:r w:rsidRPr="00083CFA">
        <w:rPr>
          <w:rFonts w:ascii="Helvetica" w:eastAsia="Times New Roman" w:hAnsi="Helvetica" w:cs="Times New Roman"/>
          <w:color w:val="292C32"/>
        </w:rPr>
        <w:t>These clarifications will assist benchmark administrators in building up their recognition applications.</w:t>
      </w:r>
    </w:p>
    <w:p w14:paraId="59E1431C" w14:textId="77777777" w:rsidR="00083CFA" w:rsidRPr="00083CFA" w:rsidRDefault="00083CFA" w:rsidP="00083CFA">
      <w:pPr>
        <w:shd w:val="clear" w:color="auto" w:fill="FFFFFF"/>
        <w:spacing w:before="180"/>
        <w:rPr>
          <w:rFonts w:ascii="Helvetica" w:eastAsia="Times New Roman" w:hAnsi="Helvetica" w:cs="Times New Roman"/>
          <w:color w:val="292C32"/>
        </w:rPr>
      </w:pPr>
      <w:r w:rsidRPr="00083CFA">
        <w:rPr>
          <w:rFonts w:ascii="Helvetica" w:eastAsia="Times New Roman" w:hAnsi="Helvetica" w:cs="Times New Roman"/>
          <w:b/>
          <w:bCs/>
          <w:color w:val="292C32"/>
        </w:rPr>
        <w:t>Next steps</w:t>
      </w:r>
    </w:p>
    <w:p w14:paraId="31D878BE" w14:textId="77777777" w:rsidR="00083CFA" w:rsidRPr="00083CFA" w:rsidRDefault="00083CFA" w:rsidP="00083CFA">
      <w:pPr>
        <w:shd w:val="clear" w:color="auto" w:fill="FFFFFF"/>
        <w:spacing w:before="180"/>
        <w:rPr>
          <w:rFonts w:ascii="Helvetica" w:eastAsia="Times New Roman" w:hAnsi="Helvetica" w:cs="Times New Roman"/>
          <w:color w:val="292C32"/>
        </w:rPr>
      </w:pPr>
      <w:r w:rsidRPr="00083CFA">
        <w:rPr>
          <w:rFonts w:ascii="Helvetica" w:eastAsia="Times New Roman" w:hAnsi="Helvetica" w:cs="Times New Roman"/>
          <w:color w:val="292C32"/>
        </w:rPr>
        <w:t>ESMA may update its briefing should there be a need for additional clarifications.</w:t>
      </w:r>
    </w:p>
    <w:p w14:paraId="06A03782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C4868"/>
    <w:multiLevelType w:val="multilevel"/>
    <w:tmpl w:val="283E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1B"/>
    <w:rsid w:val="00031F1B"/>
    <w:rsid w:val="00083CFA"/>
    <w:rsid w:val="00453EED"/>
    <w:rsid w:val="0069580F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8FCBD"/>
  <w14:defaultImageDpi w14:val="32767"/>
  <w15:chartTrackingRefBased/>
  <w15:docId w15:val="{3F61D46D-F2A0-CB4B-BB88-43B8632F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3CF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3C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083CFA"/>
  </w:style>
  <w:style w:type="paragraph" w:styleId="NormalWeb">
    <w:name w:val="Normal (Web)"/>
    <w:basedOn w:val="Normal"/>
    <w:uiPriority w:val="99"/>
    <w:semiHidden/>
    <w:unhideWhenUsed/>
    <w:rsid w:val="00083C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3CF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83C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5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66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93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sma.europa.eu/sites/default/files/library/esma70-154-1504_briefing_bmr_recognition_application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2020-02-21T10:15:00Z</dcterms:created>
  <dcterms:modified xsi:type="dcterms:W3CDTF">2020-05-11T11:59:00Z</dcterms:modified>
</cp:coreProperties>
</file>