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93CE85" w14:textId="77777777" w:rsidR="00D31061" w:rsidRPr="00D31061" w:rsidRDefault="00D31061" w:rsidP="00D31061">
      <w:pPr>
        <w:shd w:val="clear" w:color="auto" w:fill="FEFEFE"/>
        <w:spacing w:before="100" w:beforeAutospacing="1" w:after="100" w:afterAutospacing="1"/>
        <w:outlineLvl w:val="0"/>
        <w:rPr>
          <w:rFonts w:ascii="Helvetica" w:eastAsia="Times New Roman" w:hAnsi="Helvetica" w:cs="Times New Roman"/>
          <w:b/>
          <w:bCs/>
          <w:color w:val="475562"/>
          <w:kern w:val="36"/>
          <w:sz w:val="48"/>
          <w:szCs w:val="48"/>
          <w:lang w:eastAsia="en-GB"/>
        </w:rPr>
      </w:pPr>
      <w:r w:rsidRPr="00D31061">
        <w:rPr>
          <w:rFonts w:ascii="Helvetica" w:eastAsia="Times New Roman" w:hAnsi="Helvetica" w:cs="Times New Roman"/>
          <w:b/>
          <w:bCs/>
          <w:color w:val="475562"/>
          <w:kern w:val="36"/>
          <w:sz w:val="48"/>
          <w:szCs w:val="48"/>
          <w:lang w:eastAsia="en-GB"/>
        </w:rPr>
        <w:t>World Reference Levels Expert Group convenes in Turin</w:t>
      </w:r>
    </w:p>
    <w:p w14:paraId="756695FC" w14:textId="77777777" w:rsidR="00D31061" w:rsidRPr="00D31061" w:rsidRDefault="00D31061" w:rsidP="00D31061">
      <w:pPr>
        <w:shd w:val="clear" w:color="auto" w:fill="3C80AA"/>
        <w:jc w:val="center"/>
        <w:rPr>
          <w:rFonts w:ascii="Helvetica" w:eastAsia="Times New Roman" w:hAnsi="Helvetica" w:cs="Times New Roman"/>
          <w:caps/>
          <w:color w:val="FEFEFE"/>
          <w:lang w:eastAsia="en-GB"/>
        </w:rPr>
      </w:pPr>
      <w:r w:rsidRPr="00D31061">
        <w:rPr>
          <w:rFonts w:ascii="Helvetica" w:eastAsia="Times New Roman" w:hAnsi="Helvetica" w:cs="Times New Roman"/>
          <w:caps/>
          <w:color w:val="FEFEFE"/>
          <w:lang w:eastAsia="en-GB"/>
        </w:rPr>
        <w:t>08 NOV 2019</w:t>
      </w:r>
    </w:p>
    <w:p w14:paraId="7B94E44C" w14:textId="77777777" w:rsidR="00D31061" w:rsidRPr="00D31061" w:rsidRDefault="00D31061" w:rsidP="00D31061">
      <w:pPr>
        <w:shd w:val="clear" w:color="auto" w:fill="FEFEFE"/>
        <w:spacing w:before="100" w:beforeAutospacing="1" w:after="100" w:afterAutospacing="1"/>
        <w:rPr>
          <w:rFonts w:ascii="Helvetica" w:eastAsia="Times New Roman" w:hAnsi="Helvetica" w:cs="Times New Roman"/>
          <w:color w:val="475562"/>
          <w:lang w:eastAsia="en-GB"/>
        </w:rPr>
      </w:pPr>
      <w:r w:rsidRPr="00D31061">
        <w:rPr>
          <w:rFonts w:ascii="Helvetica" w:eastAsia="Times New Roman" w:hAnsi="Helvetica" w:cs="Times New Roman"/>
          <w:color w:val="475562"/>
          <w:lang w:eastAsia="en-GB"/>
        </w:rPr>
        <w:t>Learning outcomes can be described in countless ways. Being able to interpret and assess these descriptions is a skill that is becoming ever more important as people increasingly bring their skills from country to country - as workers, as migrants, as refugees or in other ways.</w:t>
      </w:r>
    </w:p>
    <w:p w14:paraId="1A072C46" w14:textId="77777777" w:rsidR="00D31061" w:rsidRPr="00D31061" w:rsidRDefault="00D31061" w:rsidP="00D31061">
      <w:pPr>
        <w:shd w:val="clear" w:color="auto" w:fill="FEFEFE"/>
        <w:spacing w:before="100" w:beforeAutospacing="1" w:after="100" w:afterAutospacing="1"/>
        <w:rPr>
          <w:rFonts w:ascii="Helvetica" w:eastAsia="Times New Roman" w:hAnsi="Helvetica" w:cs="Times New Roman"/>
          <w:color w:val="475562"/>
          <w:lang w:eastAsia="en-GB"/>
        </w:rPr>
      </w:pPr>
      <w:r w:rsidRPr="00D31061">
        <w:rPr>
          <w:rFonts w:ascii="Helvetica" w:eastAsia="Times New Roman" w:hAnsi="Helvetica" w:cs="Times New Roman"/>
          <w:color w:val="475562"/>
          <w:lang w:eastAsia="en-GB"/>
        </w:rPr>
        <w:t>In fact, so great is the need now to be able to reference in one part of the world what people have learned in another part of the world that there is an international expert group exploring ways to make this work easier and fairer</w:t>
      </w:r>
      <w:r w:rsidRPr="008E364F">
        <w:rPr>
          <w:rFonts w:ascii="Helvetica" w:eastAsia="Times New Roman" w:hAnsi="Helvetica" w:cs="Times New Roman"/>
          <w:color w:val="475562"/>
          <w:highlight w:val="yellow"/>
          <w:lang w:eastAsia="en-GB"/>
        </w:rPr>
        <w:t>. The World Reference Levels of Learning Outcomes Expert Group is guided by UNESCO. The ETF is one of its founding members. The group met for the ninth time in Turin on 7 and 8 November.</w:t>
      </w:r>
      <w:bookmarkStart w:id="0" w:name="_GoBack"/>
      <w:bookmarkEnd w:id="0"/>
    </w:p>
    <w:p w14:paraId="203A4C3A" w14:textId="77777777" w:rsidR="00D31061" w:rsidRPr="00D31061" w:rsidRDefault="00D31061" w:rsidP="00D31061">
      <w:pPr>
        <w:shd w:val="clear" w:color="auto" w:fill="FEFEFE"/>
        <w:spacing w:before="100" w:beforeAutospacing="1" w:after="100" w:afterAutospacing="1"/>
        <w:rPr>
          <w:rFonts w:ascii="Helvetica" w:eastAsia="Times New Roman" w:hAnsi="Helvetica" w:cs="Times New Roman"/>
          <w:color w:val="475562"/>
          <w:lang w:eastAsia="en-GB"/>
        </w:rPr>
      </w:pPr>
      <w:r w:rsidRPr="00D31061">
        <w:rPr>
          <w:rFonts w:ascii="Helvetica" w:eastAsia="Times New Roman" w:hAnsi="Helvetica" w:cs="Times New Roman"/>
          <w:color w:val="475562"/>
          <w:lang w:eastAsia="en-GB"/>
        </w:rPr>
        <w:t>The meeting brought UNESCO’s Borhene Chakroun, a former ETF staff member, back to Turin to chair the sessions. We asked him to explain the work of the group.</w:t>
      </w:r>
    </w:p>
    <w:p w14:paraId="778B1BE4" w14:textId="77777777" w:rsidR="00D31061" w:rsidRPr="00D31061" w:rsidRDefault="00D31061" w:rsidP="00D31061">
      <w:pPr>
        <w:shd w:val="clear" w:color="auto" w:fill="FEFEFE"/>
        <w:spacing w:before="100" w:beforeAutospacing="1" w:after="100" w:afterAutospacing="1"/>
        <w:rPr>
          <w:rFonts w:ascii="Helvetica" w:eastAsia="Times New Roman" w:hAnsi="Helvetica" w:cs="Times New Roman"/>
          <w:color w:val="475562"/>
          <w:lang w:eastAsia="en-GB"/>
        </w:rPr>
      </w:pPr>
      <w:r w:rsidRPr="00D31061">
        <w:rPr>
          <w:rFonts w:ascii="Helvetica" w:eastAsia="Times New Roman" w:hAnsi="Helvetica" w:cs="Times New Roman"/>
          <w:color w:val="475562"/>
          <w:lang w:eastAsia="en-GB"/>
        </w:rPr>
        <w:t>“We are trying to do three things,” Mr Chakroun said. </w:t>
      </w:r>
    </w:p>
    <w:p w14:paraId="2EB9FD54" w14:textId="77777777" w:rsidR="00D31061" w:rsidRPr="00D31061" w:rsidRDefault="00D31061" w:rsidP="00D31061">
      <w:pPr>
        <w:shd w:val="clear" w:color="auto" w:fill="FEFEFE"/>
        <w:spacing w:before="100" w:beforeAutospacing="1" w:after="100" w:afterAutospacing="1"/>
        <w:rPr>
          <w:rFonts w:ascii="Helvetica" w:eastAsia="Times New Roman" w:hAnsi="Helvetica" w:cs="Times New Roman"/>
          <w:color w:val="475562"/>
          <w:lang w:eastAsia="en-GB"/>
        </w:rPr>
      </w:pPr>
      <w:r w:rsidRPr="00D31061">
        <w:rPr>
          <w:rFonts w:ascii="Helvetica" w:eastAsia="Times New Roman" w:hAnsi="Helvetica" w:cs="Times New Roman"/>
          <w:color w:val="475562"/>
          <w:lang w:eastAsia="en-GB"/>
        </w:rPr>
        <w:t>“First, we are trying to develop a [universal and digital] tool that can improve the common understanding of skills and qualifications and help people get their skills recognised across borders and across contexts.” </w:t>
      </w:r>
    </w:p>
    <w:p w14:paraId="303850F7" w14:textId="77777777" w:rsidR="00D31061" w:rsidRPr="00D31061" w:rsidRDefault="00D31061" w:rsidP="00D31061">
      <w:pPr>
        <w:shd w:val="clear" w:color="auto" w:fill="FEFEFE"/>
        <w:spacing w:before="100" w:beforeAutospacing="1" w:after="100" w:afterAutospacing="1"/>
        <w:rPr>
          <w:rFonts w:ascii="Helvetica" w:eastAsia="Times New Roman" w:hAnsi="Helvetica" w:cs="Times New Roman"/>
          <w:color w:val="475562"/>
          <w:lang w:eastAsia="en-GB"/>
        </w:rPr>
      </w:pPr>
      <w:r w:rsidRPr="00D31061">
        <w:rPr>
          <w:rFonts w:ascii="Helvetica" w:eastAsia="Times New Roman" w:hAnsi="Helvetica" w:cs="Times New Roman"/>
          <w:color w:val="475562"/>
          <w:lang w:eastAsia="en-GB"/>
        </w:rPr>
        <w:t>“Second the group is a platform involving and connecting regional organisations that deal with the recognition of qualifications across different continents.”</w:t>
      </w:r>
    </w:p>
    <w:p w14:paraId="7B86D836" w14:textId="77777777" w:rsidR="00D31061" w:rsidRPr="00D31061" w:rsidRDefault="00D31061" w:rsidP="00D31061">
      <w:pPr>
        <w:shd w:val="clear" w:color="auto" w:fill="FEFEFE"/>
        <w:spacing w:before="100" w:beforeAutospacing="1" w:after="100" w:afterAutospacing="1"/>
        <w:rPr>
          <w:rFonts w:ascii="Helvetica" w:eastAsia="Times New Roman" w:hAnsi="Helvetica" w:cs="Times New Roman"/>
          <w:color w:val="475562"/>
          <w:lang w:eastAsia="en-GB"/>
        </w:rPr>
      </w:pPr>
      <w:r w:rsidRPr="00D31061">
        <w:rPr>
          <w:rFonts w:ascii="Helvetica" w:eastAsia="Times New Roman" w:hAnsi="Helvetica" w:cs="Times New Roman"/>
          <w:color w:val="475562"/>
          <w:lang w:eastAsia="en-GB"/>
        </w:rPr>
        <w:t>“And third, we are acting as a laboratory of ideas. We are exploring things such as digital credentials, the use of learning outcomes and how countries are reforming their qualification systems.” </w:t>
      </w:r>
    </w:p>
    <w:p w14:paraId="7F219091" w14:textId="77777777" w:rsidR="00D31061" w:rsidRPr="00D31061" w:rsidRDefault="00D31061" w:rsidP="00D31061">
      <w:pPr>
        <w:shd w:val="clear" w:color="auto" w:fill="FEFEFE"/>
        <w:spacing w:before="100" w:beforeAutospacing="1" w:after="100" w:afterAutospacing="1"/>
        <w:rPr>
          <w:rFonts w:ascii="Helvetica" w:eastAsia="Times New Roman" w:hAnsi="Helvetica" w:cs="Times New Roman"/>
          <w:color w:val="475562"/>
          <w:lang w:eastAsia="en-GB"/>
        </w:rPr>
      </w:pPr>
      <w:r w:rsidRPr="00D31061">
        <w:rPr>
          <w:rFonts w:ascii="Helvetica" w:eastAsia="Times New Roman" w:hAnsi="Helvetica" w:cs="Times New Roman"/>
          <w:color w:val="475562"/>
          <w:lang w:eastAsia="en-GB"/>
        </w:rPr>
        <w:t>For the ETF, hosting the meeting brings valuable expertise to Turin. But the ETF itself also brings important expertise to the group. </w:t>
      </w:r>
    </w:p>
    <w:p w14:paraId="45B3FBBE" w14:textId="77777777" w:rsidR="00D31061" w:rsidRPr="00D31061" w:rsidRDefault="00D31061" w:rsidP="00D31061">
      <w:pPr>
        <w:shd w:val="clear" w:color="auto" w:fill="FEFEFE"/>
        <w:spacing w:before="100" w:beforeAutospacing="1" w:after="100" w:afterAutospacing="1"/>
        <w:rPr>
          <w:rFonts w:ascii="Helvetica" w:eastAsia="Times New Roman" w:hAnsi="Helvetica" w:cs="Times New Roman"/>
          <w:color w:val="475562"/>
          <w:lang w:eastAsia="en-GB"/>
        </w:rPr>
      </w:pPr>
      <w:r w:rsidRPr="00D31061">
        <w:rPr>
          <w:rFonts w:ascii="Helvetica" w:eastAsia="Times New Roman" w:hAnsi="Helvetica" w:cs="Times New Roman"/>
          <w:color w:val="475562"/>
          <w:lang w:eastAsia="en-GB"/>
        </w:rPr>
        <w:t>“The ETF contributes a lot with, for example, its analyses of partner country organisations. But its analytical work also contributes to the laboratory function of the group.”</w:t>
      </w:r>
    </w:p>
    <w:p w14:paraId="24CD859C" w14:textId="77777777" w:rsidR="00D31061" w:rsidRPr="00D31061" w:rsidRDefault="00D31061" w:rsidP="00D31061">
      <w:pPr>
        <w:shd w:val="clear" w:color="auto" w:fill="FEFEFE"/>
        <w:spacing w:before="100" w:beforeAutospacing="1" w:after="100" w:afterAutospacing="1"/>
        <w:rPr>
          <w:rFonts w:ascii="Helvetica" w:eastAsia="Times New Roman" w:hAnsi="Helvetica" w:cs="Times New Roman"/>
          <w:color w:val="475562"/>
          <w:lang w:eastAsia="en-GB"/>
        </w:rPr>
      </w:pPr>
      <w:r w:rsidRPr="00D31061">
        <w:rPr>
          <w:rFonts w:ascii="Helvetica" w:eastAsia="Times New Roman" w:hAnsi="Helvetica" w:cs="Times New Roman"/>
          <w:color w:val="475562"/>
          <w:lang w:eastAsia="en-GB"/>
        </w:rPr>
        <w:t>Topics discussed in Turin included the first results of piloting an online world reference levels tool, the preparation of the next (2021) edition of the </w:t>
      </w:r>
      <w:r w:rsidRPr="00D31061">
        <w:rPr>
          <w:rFonts w:ascii="Helvetica" w:eastAsia="Times New Roman" w:hAnsi="Helvetica" w:cs="Times New Roman"/>
          <w:i/>
          <w:iCs/>
          <w:color w:val="475562"/>
          <w:lang w:eastAsia="en-GB"/>
        </w:rPr>
        <w:t>Global Inventory of National Qualifications Frameworks </w:t>
      </w:r>
      <w:r w:rsidRPr="00D31061">
        <w:rPr>
          <w:rFonts w:ascii="Helvetica" w:eastAsia="Times New Roman" w:hAnsi="Helvetica" w:cs="Times New Roman"/>
          <w:color w:val="475562"/>
          <w:lang w:eastAsia="en-GB"/>
        </w:rPr>
        <w:t>and</w:t>
      </w:r>
      <w:r w:rsidRPr="00D31061">
        <w:rPr>
          <w:rFonts w:ascii="Helvetica" w:eastAsia="Times New Roman" w:hAnsi="Helvetica" w:cs="Times New Roman"/>
          <w:i/>
          <w:iCs/>
          <w:color w:val="475562"/>
          <w:lang w:eastAsia="en-GB"/>
        </w:rPr>
        <w:t> </w:t>
      </w:r>
      <w:r w:rsidRPr="00D31061">
        <w:rPr>
          <w:rFonts w:ascii="Helvetica" w:eastAsia="Times New Roman" w:hAnsi="Helvetica" w:cs="Times New Roman"/>
          <w:color w:val="475562"/>
          <w:lang w:eastAsia="en-GB"/>
        </w:rPr>
        <w:t>the publication of an international handbook on defining, writing and using learning outcomes. Work on the development of the handbook should be concluded by mid-2021 based on extensive evidence gathering through regional meetings.</w:t>
      </w:r>
    </w:p>
    <w:p w14:paraId="7B8B867D" w14:textId="77777777" w:rsidR="00473237" w:rsidRDefault="00473237"/>
    <w:sectPr w:rsidR="00473237"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237"/>
    <w:rsid w:val="002D60FD"/>
    <w:rsid w:val="00473237"/>
    <w:rsid w:val="008E364F"/>
    <w:rsid w:val="00D3106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25B41722"/>
  <w15:chartTrackingRefBased/>
  <w15:docId w15:val="{BFFBD70A-E509-DF48-8C79-F7CC16378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31061"/>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061"/>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D31061"/>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D31061"/>
  </w:style>
  <w:style w:type="character" w:styleId="Emphasis">
    <w:name w:val="Emphasis"/>
    <w:basedOn w:val="DefaultParagraphFont"/>
    <w:uiPriority w:val="20"/>
    <w:qFormat/>
    <w:rsid w:val="00D310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421556">
      <w:bodyDiv w:val="1"/>
      <w:marLeft w:val="0"/>
      <w:marRight w:val="0"/>
      <w:marTop w:val="0"/>
      <w:marBottom w:val="0"/>
      <w:divBdr>
        <w:top w:val="none" w:sz="0" w:space="0" w:color="auto"/>
        <w:left w:val="none" w:sz="0" w:space="0" w:color="auto"/>
        <w:bottom w:val="none" w:sz="0" w:space="0" w:color="auto"/>
        <w:right w:val="none" w:sz="0" w:space="0" w:color="auto"/>
      </w:divBdr>
      <w:divsChild>
        <w:div w:id="751703923">
          <w:marLeft w:val="0"/>
          <w:marRight w:val="0"/>
          <w:marTop w:val="0"/>
          <w:marBottom w:val="0"/>
          <w:divBdr>
            <w:top w:val="none" w:sz="0" w:space="0" w:color="auto"/>
            <w:left w:val="none" w:sz="0" w:space="0" w:color="auto"/>
            <w:bottom w:val="none" w:sz="0" w:space="0" w:color="auto"/>
            <w:right w:val="none" w:sz="0" w:space="0" w:color="auto"/>
          </w:divBdr>
          <w:divsChild>
            <w:div w:id="279260378">
              <w:marLeft w:val="0"/>
              <w:marRight w:val="0"/>
              <w:marTop w:val="0"/>
              <w:marBottom w:val="0"/>
              <w:divBdr>
                <w:top w:val="none" w:sz="0" w:space="0" w:color="auto"/>
                <w:left w:val="none" w:sz="0" w:space="0" w:color="auto"/>
                <w:bottom w:val="none" w:sz="0" w:space="0" w:color="auto"/>
                <w:right w:val="none" w:sz="0" w:space="0" w:color="auto"/>
              </w:divBdr>
              <w:divsChild>
                <w:div w:id="106059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81290">
          <w:marLeft w:val="0"/>
          <w:marRight w:val="0"/>
          <w:marTop w:val="0"/>
          <w:marBottom w:val="0"/>
          <w:divBdr>
            <w:top w:val="none" w:sz="0" w:space="0" w:color="auto"/>
            <w:left w:val="none" w:sz="0" w:space="0" w:color="auto"/>
            <w:bottom w:val="none" w:sz="0" w:space="0" w:color="auto"/>
            <w:right w:val="none" w:sz="0" w:space="0" w:color="auto"/>
          </w:divBdr>
          <w:divsChild>
            <w:div w:id="653265530">
              <w:marLeft w:val="0"/>
              <w:marRight w:val="0"/>
              <w:marTop w:val="0"/>
              <w:marBottom w:val="0"/>
              <w:divBdr>
                <w:top w:val="none" w:sz="0" w:space="0" w:color="auto"/>
                <w:left w:val="none" w:sz="0" w:space="0" w:color="auto"/>
                <w:bottom w:val="none" w:sz="0" w:space="0" w:color="auto"/>
                <w:right w:val="none" w:sz="0" w:space="0" w:color="auto"/>
              </w:divBdr>
            </w:div>
          </w:divsChild>
        </w:div>
        <w:div w:id="1645740619">
          <w:marLeft w:val="0"/>
          <w:marRight w:val="0"/>
          <w:marTop w:val="0"/>
          <w:marBottom w:val="0"/>
          <w:divBdr>
            <w:top w:val="none" w:sz="0" w:space="0" w:color="auto"/>
            <w:left w:val="none" w:sz="0" w:space="0" w:color="auto"/>
            <w:bottom w:val="none" w:sz="0" w:space="0" w:color="auto"/>
            <w:right w:val="none" w:sz="0" w:space="0" w:color="auto"/>
          </w:divBdr>
          <w:divsChild>
            <w:div w:id="553321458">
              <w:marLeft w:val="0"/>
              <w:marRight w:val="0"/>
              <w:marTop w:val="0"/>
              <w:marBottom w:val="0"/>
              <w:divBdr>
                <w:top w:val="none" w:sz="0" w:space="0" w:color="auto"/>
                <w:left w:val="none" w:sz="0" w:space="0" w:color="auto"/>
                <w:bottom w:val="none" w:sz="0" w:space="0" w:color="auto"/>
                <w:right w:val="none" w:sz="0" w:space="0" w:color="auto"/>
              </w:divBdr>
              <w:divsChild>
                <w:div w:id="42214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344</Words>
  <Characters>1962</Characters>
  <Application>Microsoft Office Word</Application>
  <DocSecurity>0</DocSecurity>
  <Lines>16</Lines>
  <Paragraphs>4</Paragraphs>
  <ScaleCrop>false</ScaleCrop>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2020-02-26T09:23:00Z</dcterms:created>
  <dcterms:modified xsi:type="dcterms:W3CDTF">2020-03-25T16:15:00Z</dcterms:modified>
</cp:coreProperties>
</file>