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r w:rsidRPr="000F0FAA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en-GB"/>
        </w:rPr>
        <w:t>15/11/2019</w:t>
      </w:r>
    </w:p>
    <w:p w:rsidR="000F0FAA" w:rsidRPr="000F0FAA" w:rsidRDefault="000F0FAA" w:rsidP="000F0FAA">
      <w:pPr>
        <w:spacing w:line="288" w:lineRule="atLeast"/>
        <w:outlineLvl w:val="0"/>
        <w:rPr>
          <w:rFonts w:ascii="Arial" w:eastAsia="Times New Roman" w:hAnsi="Arial" w:cs="Arial"/>
          <w:b/>
          <w:bCs/>
          <w:color w:val="003399"/>
          <w:spacing w:val="-11"/>
          <w:kern w:val="36"/>
          <w:sz w:val="48"/>
          <w:szCs w:val="48"/>
          <w:lang w:eastAsia="en-GB"/>
        </w:rPr>
      </w:pPr>
      <w:r w:rsidRPr="000F0FAA">
        <w:rPr>
          <w:rFonts w:ascii="Arial" w:eastAsia="Times New Roman" w:hAnsi="Arial" w:cs="Arial"/>
          <w:b/>
          <w:bCs/>
          <w:color w:val="003399"/>
          <w:spacing w:val="-11"/>
          <w:kern w:val="36"/>
          <w:sz w:val="48"/>
          <w:szCs w:val="48"/>
          <w:lang w:eastAsia="en-GB"/>
        </w:rPr>
        <w:t>Work-related musculoskeletal disorders: prevalence, costs and demographics in the EU</w:t>
      </w:r>
    </w:p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fldChar w:fldCharType="begin"/>
      </w: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instrText xml:space="preserve"> INCLUDEPICTURE "/var/folders/_q/q8cs7q6n2_9fjj5fj4lvg5kh0000gp/T/com.microsoft.Word/WebArchiveCopyPasteTempFiles/OSH_000408_ffd86.jpg?itok=LDh-Utuf" \* MERGEFORMATINET </w:instrText>
      </w: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fldChar w:fldCharType="separate"/>
      </w:r>
      <w:r w:rsidRPr="000F0FAA">
        <w:rPr>
          <w:rFonts w:ascii="Verdana" w:eastAsia="Times New Roman" w:hAnsi="Verdana" w:cs="Times New Roman"/>
          <w:noProof/>
          <w:color w:val="000000"/>
          <w:sz w:val="22"/>
          <w:szCs w:val="22"/>
          <w:lang w:eastAsia="en-GB"/>
        </w:rPr>
        <w:drawing>
          <wp:inline distT="0" distB="0" distL="0" distR="0">
            <wp:extent cx="27940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fldChar w:fldCharType="end"/>
      </w:r>
    </w:p>
    <w:p w:rsidR="000F0FAA" w:rsidRPr="000F0FAA" w:rsidRDefault="000F0FAA" w:rsidP="000F0FAA">
      <w:pPr>
        <w:spacing w:line="225" w:lineRule="atLeast"/>
        <w:rPr>
          <w:rFonts w:ascii="Verdana" w:eastAsia="Times New Roman" w:hAnsi="Verdana" w:cs="Times New Roman"/>
          <w:color w:val="000000"/>
          <w:sz w:val="15"/>
          <w:szCs w:val="15"/>
          <w:lang w:eastAsia="en-GB"/>
        </w:rPr>
      </w:pPr>
      <w:r w:rsidRPr="000F0FAA">
        <w:rPr>
          <w:rFonts w:ascii="Verdana" w:eastAsia="Times New Roman" w:hAnsi="Verdana" w:cs="Times New Roman"/>
          <w:color w:val="000000"/>
          <w:sz w:val="15"/>
          <w:szCs w:val="15"/>
          <w:lang w:eastAsia="en-GB"/>
        </w:rPr>
        <w:t>© Cristina Vatielli </w:t>
      </w:r>
    </w:p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t>Our new comprehensive European overview report and summary look at how MSDs affect the European workforce, society and economy.</w:t>
      </w:r>
    </w:p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t>These publications are part of a large-scale EU-OSHA project aimed at analysing national and European data on MSDs, their impact on health and work, risk factors, and prevention and return-to-work measures.</w:t>
      </w:r>
    </w:p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t>This in-depth analysis points to the need for an integrated approach to preventing work-related MSDs, which affect millions of workers and cost employers billions of euros. </w:t>
      </w:r>
    </w:p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r w:rsidRPr="000F0FAA"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  <w:t>Some national reports will follow soon.</w:t>
      </w:r>
    </w:p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hyperlink r:id="rId5" w:history="1">
        <w:r w:rsidRPr="000F0FAA">
          <w:rPr>
            <w:rFonts w:ascii="Arial" w:eastAsia="Times New Roman" w:hAnsi="Arial" w:cs="Arial"/>
            <w:color w:val="003399"/>
            <w:sz w:val="22"/>
            <w:szCs w:val="22"/>
            <w:u w:val="single"/>
            <w:lang w:eastAsia="en-GB"/>
          </w:rPr>
          <w:t>See the final overview report and summary</w:t>
        </w:r>
      </w:hyperlink>
    </w:p>
    <w:p w:rsidR="000F0FAA" w:rsidRPr="000F0FAA" w:rsidRDefault="000F0FAA" w:rsidP="000F0FAA">
      <w:pPr>
        <w:rPr>
          <w:rFonts w:ascii="Verdana" w:eastAsia="Times New Roman" w:hAnsi="Verdana" w:cs="Times New Roman"/>
          <w:color w:val="000000"/>
          <w:sz w:val="22"/>
          <w:szCs w:val="22"/>
          <w:lang w:eastAsia="en-GB"/>
        </w:rPr>
      </w:pPr>
      <w:hyperlink r:id="rId6" w:history="1">
        <w:r w:rsidRPr="000F0FAA">
          <w:rPr>
            <w:rFonts w:ascii="Arial" w:eastAsia="Times New Roman" w:hAnsi="Arial" w:cs="Arial"/>
            <w:color w:val="003399"/>
            <w:sz w:val="22"/>
            <w:szCs w:val="22"/>
            <w:u w:val="single"/>
            <w:lang w:eastAsia="en-GB"/>
          </w:rPr>
          <w:t>Check out our thematic web section to learn more about work-related MSDs</w:t>
        </w:r>
      </w:hyperlink>
    </w:p>
    <w:p w:rsidR="00525F2D" w:rsidRDefault="00525F2D">
      <w:bookmarkStart w:id="0" w:name="_GoBack"/>
      <w:bookmarkEnd w:id="0"/>
    </w:p>
    <w:sectPr w:rsidR="00525F2D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D"/>
    <w:rsid w:val="000F0FAA"/>
    <w:rsid w:val="002D60FD"/>
    <w:rsid w:val="0052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A85FD1B-2AE2-794C-991B-497C09CD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FA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A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date-display-single">
    <w:name w:val="date-display-single"/>
    <w:basedOn w:val="DefaultParagraphFont"/>
    <w:rsid w:val="000F0FAA"/>
  </w:style>
  <w:style w:type="paragraph" w:styleId="NormalWeb">
    <w:name w:val="Normal (Web)"/>
    <w:basedOn w:val="Normal"/>
    <w:uiPriority w:val="99"/>
    <w:semiHidden/>
    <w:unhideWhenUsed/>
    <w:rsid w:val="000F0F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F0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87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ha.europa.eu/en/themes/musculoskeletal-disorders" TargetMode="External"/><Relationship Id="rId5" Type="http://schemas.openxmlformats.org/officeDocument/2006/relationships/hyperlink" Target="https://osha.europa.eu/en/publications/msds-facts-and-figures-overview-prevalence-costs-and-demographics-msds-europe/vie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2020-02-26T10:48:00Z</dcterms:created>
  <dcterms:modified xsi:type="dcterms:W3CDTF">2020-02-26T10:50:00Z</dcterms:modified>
</cp:coreProperties>
</file>