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C9D" w:rsidRPr="00CB1C9D" w:rsidRDefault="00CB1C9D" w:rsidP="00CB1C9D">
      <w:pPr>
        <w:spacing w:after="135" w:line="540" w:lineRule="atLeast"/>
        <w:rPr>
          <w:rFonts w:ascii="Helvetica Neue" w:eastAsia="Times New Roman" w:hAnsi="Helvetica Neue" w:cs="Times New Roman"/>
          <w:color w:val="333333"/>
          <w:sz w:val="45"/>
          <w:szCs w:val="45"/>
          <w:lang w:eastAsia="en-GB"/>
        </w:rPr>
      </w:pPr>
      <w:r w:rsidRPr="00CB1C9D">
        <w:rPr>
          <w:rFonts w:ascii="Helvetica Neue" w:eastAsia="Times New Roman" w:hAnsi="Helvetica Neue" w:cs="Times New Roman"/>
          <w:color w:val="333333"/>
          <w:sz w:val="45"/>
          <w:szCs w:val="45"/>
          <w:lang w:eastAsia="en-GB"/>
        </w:rPr>
        <w:t>New e-learning courses in cooperation with EU IP offices</w:t>
      </w:r>
    </w:p>
    <w:p w:rsidR="00CB1C9D" w:rsidRPr="00CB1C9D" w:rsidRDefault="00CB1C9D" w:rsidP="00CB1C9D">
      <w:pPr>
        <w:rPr>
          <w:rFonts w:ascii="Times New Roman" w:eastAsia="Times New Roman" w:hAnsi="Times New Roman" w:cs="Times New Roman"/>
          <w:lang w:eastAsia="en-GB"/>
        </w:rPr>
      </w:pPr>
      <w:r w:rsidRPr="00CB1C9D">
        <w:rPr>
          <w:rFonts w:ascii="Helvetica Neue" w:eastAsia="Times New Roman" w:hAnsi="Helvetica Neue" w:cs="Times New Roman"/>
          <w:color w:val="333333"/>
          <w:sz w:val="20"/>
          <w:szCs w:val="20"/>
          <w:lang w:eastAsia="en-GB"/>
        </w:rPr>
        <w:br/>
      </w:r>
    </w:p>
    <w:p w:rsidR="00CB1C9D" w:rsidRPr="00CB1C9D" w:rsidRDefault="00CB1C9D" w:rsidP="00CB1C9D">
      <w:pPr>
        <w:spacing w:after="135" w:line="270" w:lineRule="atLeast"/>
        <w:jc w:val="center"/>
        <w:rPr>
          <w:rFonts w:ascii="Helvetica Neue" w:eastAsia="Times New Roman" w:hAnsi="Helvetica Neue" w:cs="Times New Roman"/>
          <w:color w:val="333333"/>
          <w:sz w:val="20"/>
          <w:szCs w:val="20"/>
          <w:lang w:eastAsia="en-GB"/>
        </w:rPr>
      </w:pPr>
      <w:r w:rsidRPr="00CB1C9D">
        <w:rPr>
          <w:rFonts w:ascii="Helvetica Neue" w:eastAsia="Times New Roman" w:hAnsi="Helvetica Neue" w:cs="Times New Roman"/>
          <w:color w:val="333333"/>
          <w:sz w:val="20"/>
          <w:szCs w:val="20"/>
          <w:lang w:eastAsia="en-GB"/>
        </w:rPr>
        <w:fldChar w:fldCharType="begin"/>
      </w:r>
      <w:r w:rsidRPr="00CB1C9D">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"/var/folders/_q/q8cs7q6n2_9fjj5fj4lvg5kh0000gp/T/com.microsoft.Word/WebArchiveCopyPasteTempFiles/Webinar_on_laptop.jpg" \* MERGEFORMATINET </w:instrText>
      </w:r>
      <w:r w:rsidRPr="00CB1C9D">
        <w:rPr>
          <w:rFonts w:ascii="Helvetica Neue" w:eastAsia="Times New Roman" w:hAnsi="Helvetica Neue" w:cs="Times New Roman"/>
          <w:color w:val="333333"/>
          <w:sz w:val="20"/>
          <w:szCs w:val="20"/>
          <w:lang w:eastAsia="en-GB"/>
        </w:rPr>
        <w:fldChar w:fldCharType="separate"/>
      </w:r>
      <w:r w:rsidRPr="00CB1C9D">
        <w:rPr>
          <w:rFonts w:ascii="Helvetica Neue" w:eastAsia="Times New Roman" w:hAnsi="Helvetica Neue" w:cs="Times New Roman"/>
          <w:noProof/>
          <w:color w:val="333333"/>
          <w:sz w:val="20"/>
          <w:szCs w:val="20"/>
          <w:lang w:eastAsia="en-GB"/>
        </w:rPr>
        <w:drawing>
          <wp:inline distT="0" distB="0" distL="0" distR="0">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CB1C9D">
        <w:rPr>
          <w:rFonts w:ascii="Helvetica Neue" w:eastAsia="Times New Roman" w:hAnsi="Helvetica Neue" w:cs="Times New Roman"/>
          <w:color w:val="333333"/>
          <w:sz w:val="20"/>
          <w:szCs w:val="20"/>
          <w:lang w:eastAsia="en-GB"/>
        </w:rPr>
        <w:fldChar w:fldCharType="end"/>
      </w:r>
    </w:p>
    <w:p w:rsidR="00CB1C9D" w:rsidRPr="00CB1C9D" w:rsidRDefault="00CB1C9D" w:rsidP="00CB1C9D">
      <w:pPr>
        <w:spacing w:after="135" w:line="270" w:lineRule="atLeast"/>
        <w:jc w:val="center"/>
        <w:rPr>
          <w:rFonts w:ascii="Helvetica Neue" w:eastAsia="Times New Roman" w:hAnsi="Helvetica Neue" w:cs="Times New Roman"/>
          <w:color w:val="333333"/>
          <w:sz w:val="20"/>
          <w:szCs w:val="20"/>
          <w:lang w:eastAsia="en-GB"/>
        </w:rPr>
      </w:pPr>
      <w:r w:rsidRPr="00CB1C9D">
        <w:rPr>
          <w:rFonts w:ascii="Helvetica Neue" w:eastAsia="Times New Roman" w:hAnsi="Helvetica Neue" w:cs="Times New Roman"/>
          <w:color w:val="333333"/>
          <w:sz w:val="20"/>
          <w:szCs w:val="20"/>
          <w:lang w:eastAsia="en-GB"/>
        </w:rPr>
        <w:t> </w:t>
      </w:r>
    </w:p>
    <w:p w:rsidR="00CB1C9D" w:rsidRPr="00CB1C9D" w:rsidRDefault="00CB1C9D" w:rsidP="00CB1C9D">
      <w:pPr>
        <w:spacing w:after="135" w:line="315" w:lineRule="atLeast"/>
        <w:rPr>
          <w:rFonts w:ascii="Helvetica Neue" w:eastAsia="Times New Roman" w:hAnsi="Helvetica Neue" w:cs="Times New Roman"/>
          <w:color w:val="333333"/>
          <w:sz w:val="23"/>
          <w:szCs w:val="23"/>
          <w:lang w:eastAsia="en-GB"/>
        </w:rPr>
      </w:pPr>
      <w:r w:rsidRPr="00CB1C9D">
        <w:rPr>
          <w:rFonts w:ascii="Helvetica Neue" w:eastAsia="Times New Roman" w:hAnsi="Helvetica Neue" w:cs="Times New Roman"/>
          <w:color w:val="333333"/>
          <w:sz w:val="23"/>
          <w:szCs w:val="23"/>
          <w:lang w:eastAsia="en-GB"/>
        </w:rPr>
        <w:t>The EUIPO, together with the intellectual property offices of the EU Member States and the Benelux Office for Intellectual Property (BOIP), has developed a new series of tailor-made tutorials as part of the </w:t>
      </w:r>
      <w:hyperlink r:id="rId5" w:history="1">
        <w:r w:rsidRPr="00CB1C9D">
          <w:rPr>
            <w:rFonts w:ascii="Helvetica Neue" w:eastAsia="Times New Roman" w:hAnsi="Helvetica Neue" w:cs="Times New Roman"/>
            <w:color w:val="0077AC"/>
            <w:sz w:val="23"/>
            <w:szCs w:val="23"/>
            <w:u w:val="single"/>
            <w:lang w:eastAsia="en-GB"/>
          </w:rPr>
          <w:t>European Cooperation</w:t>
        </w:r>
      </w:hyperlink>
      <w:r w:rsidRPr="00CB1C9D">
        <w:rPr>
          <w:rFonts w:ascii="Helvetica Neue" w:eastAsia="Times New Roman" w:hAnsi="Helvetica Neue" w:cs="Times New Roman"/>
          <w:color w:val="333333"/>
          <w:sz w:val="23"/>
          <w:szCs w:val="23"/>
          <w:lang w:eastAsia="en-GB"/>
        </w:rPr>
        <w:t> Projects (ECP).</w:t>
      </w:r>
    </w:p>
    <w:p w:rsidR="00CB1C9D" w:rsidRPr="00CB1C9D" w:rsidRDefault="00CB1C9D" w:rsidP="00CB1C9D">
      <w:pPr>
        <w:spacing w:after="135" w:line="270" w:lineRule="atLeast"/>
        <w:rPr>
          <w:rFonts w:ascii="Helvetica Neue" w:eastAsia="Times New Roman" w:hAnsi="Helvetica Neue" w:cs="Times New Roman"/>
          <w:color w:val="333333"/>
          <w:sz w:val="20"/>
          <w:szCs w:val="20"/>
          <w:lang w:eastAsia="en-GB"/>
        </w:rPr>
      </w:pPr>
      <w:r w:rsidRPr="00CB1C9D">
        <w:rPr>
          <w:rFonts w:ascii="Helvetica Neue" w:eastAsia="Times New Roman" w:hAnsi="Helvetica Neue" w:cs="Times New Roman"/>
          <w:color w:val="333333"/>
          <w:sz w:val="20"/>
          <w:szCs w:val="20"/>
          <w:lang w:eastAsia="en-GB"/>
        </w:rPr>
        <w:t>The EUIPO’s </w:t>
      </w:r>
      <w:hyperlink r:id="rId6" w:history="1">
        <w:r w:rsidRPr="00CB1C9D">
          <w:rPr>
            <w:rFonts w:ascii="Helvetica Neue" w:eastAsia="Times New Roman" w:hAnsi="Helvetica Neue" w:cs="Times New Roman"/>
            <w:color w:val="0077AC"/>
            <w:sz w:val="20"/>
            <w:szCs w:val="20"/>
            <w:u w:val="single"/>
            <w:lang w:eastAsia="en-GB"/>
          </w:rPr>
          <w:t>Academy Learning Portal</w:t>
        </w:r>
      </w:hyperlink>
      <w:r w:rsidRPr="00CB1C9D">
        <w:rPr>
          <w:rFonts w:ascii="Helvetica Neue" w:eastAsia="Times New Roman" w:hAnsi="Helvetica Neue" w:cs="Times New Roman"/>
          <w:color w:val="333333"/>
          <w:sz w:val="20"/>
          <w:szCs w:val="20"/>
          <w:lang w:eastAsia="en-GB"/>
        </w:rPr>
        <w:t> now offers a module on ‘</w:t>
      </w:r>
      <w:r w:rsidRPr="00CB1C9D">
        <w:rPr>
          <w:rFonts w:ascii="Helvetica Neue" w:eastAsia="Times New Roman" w:hAnsi="Helvetica Neue" w:cs="Times New Roman"/>
          <w:b/>
          <w:bCs/>
          <w:color w:val="333333"/>
          <w:sz w:val="20"/>
          <w:szCs w:val="20"/>
          <w:lang w:eastAsia="en-GB"/>
        </w:rPr>
        <w:t>Trade Mark Reform: National Practice</w:t>
      </w:r>
      <w:r w:rsidRPr="00CB1C9D">
        <w:rPr>
          <w:rFonts w:ascii="Helvetica Neue" w:eastAsia="Times New Roman" w:hAnsi="Helvetica Neue" w:cs="Times New Roman"/>
          <w:color w:val="333333"/>
          <w:sz w:val="20"/>
          <w:szCs w:val="20"/>
          <w:lang w:eastAsia="en-GB"/>
        </w:rPr>
        <w:t>’, which aims to inform users about the main changes in respect of the transposition of the new Trade Mark Directive into national law.</w:t>
      </w:r>
    </w:p>
    <w:p w:rsidR="00CB1C9D" w:rsidRPr="00CB1C9D" w:rsidRDefault="00CB1C9D" w:rsidP="00CB1C9D">
      <w:pPr>
        <w:spacing w:after="135" w:line="270" w:lineRule="atLeast"/>
        <w:rPr>
          <w:rFonts w:ascii="Helvetica Neue" w:eastAsia="Times New Roman" w:hAnsi="Helvetica Neue" w:cs="Times New Roman"/>
          <w:color w:val="333333"/>
          <w:sz w:val="20"/>
          <w:szCs w:val="20"/>
          <w:lang w:eastAsia="en-GB"/>
        </w:rPr>
      </w:pPr>
      <w:r w:rsidRPr="00CB1C9D">
        <w:rPr>
          <w:rFonts w:ascii="Helvetica Neue" w:eastAsia="Times New Roman" w:hAnsi="Helvetica Neue" w:cs="Times New Roman"/>
          <w:color w:val="333333"/>
          <w:sz w:val="20"/>
          <w:szCs w:val="20"/>
          <w:lang w:eastAsia="en-GB"/>
        </w:rPr>
        <w:t>Representatives from BOIP and 15 EU IP offices adapted the tutorials to suit their national practice and subsequently recorded them during an implementation workshop in May, within the framework of the ‘ECP3 Academy Learning Portal’ cooperation project.</w:t>
      </w:r>
    </w:p>
    <w:p w:rsidR="00CB1C9D" w:rsidRPr="00CB1C9D" w:rsidRDefault="00CB1C9D" w:rsidP="00CB1C9D">
      <w:pPr>
        <w:spacing w:after="135" w:line="270" w:lineRule="atLeast"/>
        <w:rPr>
          <w:rFonts w:ascii="Helvetica Neue" w:eastAsia="Times New Roman" w:hAnsi="Helvetica Neue" w:cs="Times New Roman"/>
          <w:color w:val="333333"/>
          <w:sz w:val="20"/>
          <w:szCs w:val="20"/>
          <w:lang w:eastAsia="en-GB"/>
        </w:rPr>
      </w:pPr>
      <w:r w:rsidRPr="00CB1C9D">
        <w:rPr>
          <w:rFonts w:ascii="Helvetica Neue" w:eastAsia="Times New Roman" w:hAnsi="Helvetica Neue" w:cs="Times New Roman"/>
          <w:color w:val="333333"/>
          <w:sz w:val="20"/>
          <w:szCs w:val="20"/>
          <w:lang w:eastAsia="en-GB"/>
        </w:rPr>
        <w:t>The new training modules are framed around the following headings/questions: What is the purpose of the trade mark reform? What has changed in regards to filing an application? Has the registration process changed? What has changed for trade mark owners?</w:t>
      </w:r>
    </w:p>
    <w:p w:rsidR="00CB1C9D" w:rsidRPr="00CB1C9D" w:rsidRDefault="00CB1C9D" w:rsidP="00CB1C9D">
      <w:pPr>
        <w:spacing w:after="135" w:line="270" w:lineRule="atLeast"/>
        <w:rPr>
          <w:rFonts w:ascii="Helvetica Neue" w:eastAsia="Times New Roman" w:hAnsi="Helvetica Neue" w:cs="Times New Roman"/>
          <w:color w:val="333333"/>
          <w:sz w:val="20"/>
          <w:szCs w:val="20"/>
          <w:lang w:eastAsia="en-GB"/>
        </w:rPr>
      </w:pPr>
      <w:r w:rsidRPr="00CB1C9D">
        <w:rPr>
          <w:rFonts w:ascii="Helvetica Neue" w:eastAsia="Times New Roman" w:hAnsi="Helvetica Neue" w:cs="Times New Roman"/>
          <w:color w:val="333333"/>
          <w:sz w:val="20"/>
          <w:szCs w:val="20"/>
          <w:lang w:eastAsia="en-GB"/>
        </w:rPr>
        <w:t>The catalogue has recently been completed with other modules on ‘</w:t>
      </w:r>
      <w:r w:rsidRPr="00CB1C9D">
        <w:rPr>
          <w:rFonts w:ascii="Helvetica Neue" w:eastAsia="Times New Roman" w:hAnsi="Helvetica Neue" w:cs="Times New Roman"/>
          <w:b/>
          <w:bCs/>
          <w:color w:val="333333"/>
          <w:sz w:val="20"/>
          <w:szCs w:val="20"/>
          <w:lang w:eastAsia="en-GB"/>
        </w:rPr>
        <w:t>How to Protect a Trade Mark</w:t>
      </w:r>
      <w:r w:rsidRPr="00CB1C9D">
        <w:rPr>
          <w:rFonts w:ascii="Helvetica Neue" w:eastAsia="Times New Roman" w:hAnsi="Helvetica Neue" w:cs="Times New Roman"/>
          <w:color w:val="333333"/>
          <w:sz w:val="20"/>
          <w:szCs w:val="20"/>
          <w:lang w:eastAsia="en-GB"/>
        </w:rPr>
        <w:t>’ and ‘</w:t>
      </w:r>
      <w:r w:rsidRPr="00CB1C9D">
        <w:rPr>
          <w:rFonts w:ascii="Helvetica Neue" w:eastAsia="Times New Roman" w:hAnsi="Helvetica Neue" w:cs="Times New Roman"/>
          <w:b/>
          <w:bCs/>
          <w:color w:val="333333"/>
          <w:sz w:val="20"/>
          <w:szCs w:val="20"/>
          <w:lang w:eastAsia="en-GB"/>
        </w:rPr>
        <w:t>How to Protect a Design</w:t>
      </w:r>
      <w:r w:rsidRPr="00CB1C9D">
        <w:rPr>
          <w:rFonts w:ascii="Helvetica Neue" w:eastAsia="Times New Roman" w:hAnsi="Helvetica Neue" w:cs="Times New Roman"/>
          <w:color w:val="333333"/>
          <w:sz w:val="20"/>
          <w:szCs w:val="20"/>
          <w:lang w:eastAsia="en-GB"/>
        </w:rPr>
        <w:t>’, a set of tutorials providing guidance on trade mark and design practices within each EU Member State. The tutorials have also been made available on the websites of the participating offices.</w:t>
      </w:r>
    </w:p>
    <w:p w:rsidR="00CB1C9D" w:rsidRPr="00CB1C9D" w:rsidRDefault="00CB1C9D" w:rsidP="00CB1C9D">
      <w:pPr>
        <w:spacing w:after="135" w:line="270" w:lineRule="atLeast"/>
        <w:rPr>
          <w:rFonts w:ascii="Helvetica Neue" w:eastAsia="Times New Roman" w:hAnsi="Helvetica Neue" w:cs="Times New Roman"/>
          <w:color w:val="333333"/>
          <w:sz w:val="20"/>
          <w:szCs w:val="20"/>
          <w:lang w:eastAsia="en-GB"/>
        </w:rPr>
      </w:pPr>
      <w:r w:rsidRPr="00CB1C9D">
        <w:rPr>
          <w:rFonts w:ascii="Helvetica Neue" w:eastAsia="Times New Roman" w:hAnsi="Helvetica Neue" w:cs="Times New Roman"/>
          <w:color w:val="333333"/>
          <w:sz w:val="20"/>
          <w:szCs w:val="20"/>
          <w:lang w:eastAsia="en-GB"/>
        </w:rPr>
        <w:t>More information can be found in the EUIPO’s </w:t>
      </w:r>
      <w:hyperlink r:id="rId7" w:history="1">
        <w:r w:rsidRPr="00CB1C9D">
          <w:rPr>
            <w:rFonts w:ascii="Helvetica Neue" w:eastAsia="Times New Roman" w:hAnsi="Helvetica Neue" w:cs="Times New Roman"/>
            <w:color w:val="0077AC"/>
            <w:sz w:val="20"/>
            <w:szCs w:val="20"/>
            <w:u w:val="single"/>
            <w:lang w:eastAsia="en-GB"/>
          </w:rPr>
          <w:t>Academy Learning Portal</w:t>
        </w:r>
      </w:hyperlink>
      <w:r w:rsidRPr="00CB1C9D">
        <w:rPr>
          <w:rFonts w:ascii="Helvetica Neue" w:eastAsia="Times New Roman" w:hAnsi="Helvetica Neue" w:cs="Times New Roman"/>
          <w:color w:val="333333"/>
          <w:sz w:val="20"/>
          <w:szCs w:val="20"/>
          <w:lang w:eastAsia="en-GB"/>
        </w:rPr>
        <w:t>.</w:t>
      </w:r>
    </w:p>
    <w:p w:rsidR="008962DC" w:rsidRPr="00CB1C9D" w:rsidRDefault="008962DC" w:rsidP="00CB1C9D">
      <w:bookmarkStart w:id="0" w:name="_GoBack"/>
      <w:bookmarkEnd w:id="0"/>
    </w:p>
    <w:sectPr w:rsidR="008962DC" w:rsidRPr="00CB1C9D"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2DC"/>
    <w:rsid w:val="008962DC"/>
    <w:rsid w:val="00CB1C9D"/>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03EBA980"/>
  <w15:chartTrackingRefBased/>
  <w15:docId w15:val="{22180835-780A-5E47-86BC-6BC88C266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CB1C9D"/>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CB1C9D"/>
    <w:pPr>
      <w:spacing w:before="100" w:beforeAutospacing="1" w:after="100" w:afterAutospacing="1"/>
    </w:pPr>
    <w:rPr>
      <w:rFonts w:ascii="Times New Roman" w:eastAsia="Times New Roman" w:hAnsi="Times New Roman" w:cs="Times New Roman"/>
      <w:lang w:eastAsia="en-GB"/>
    </w:rPr>
  </w:style>
  <w:style w:type="paragraph" w:customStyle="1" w:styleId="secondary">
    <w:name w:val="secondary"/>
    <w:basedOn w:val="Normal"/>
    <w:rsid w:val="00CB1C9D"/>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B1C9D"/>
  </w:style>
  <w:style w:type="character" w:styleId="Hyperlink">
    <w:name w:val="Hyperlink"/>
    <w:basedOn w:val="DefaultParagraphFont"/>
    <w:uiPriority w:val="99"/>
    <w:semiHidden/>
    <w:unhideWhenUsed/>
    <w:rsid w:val="00CB1C9D"/>
    <w:rPr>
      <w:color w:val="0000FF"/>
      <w:u w:val="single"/>
    </w:rPr>
  </w:style>
  <w:style w:type="character" w:styleId="Strong">
    <w:name w:val="Strong"/>
    <w:basedOn w:val="DefaultParagraphFont"/>
    <w:uiPriority w:val="22"/>
    <w:qFormat/>
    <w:rsid w:val="00CB1C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33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uipo.europa.eu/knowled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ipo.europa.eu/knowledge/" TargetMode="External"/><Relationship Id="rId5" Type="http://schemas.openxmlformats.org/officeDocument/2006/relationships/hyperlink" Target="https://euipo.europa.eu/ohimportal/european-cooperation"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2020-02-24T12:31:00Z</dcterms:created>
  <dcterms:modified xsi:type="dcterms:W3CDTF">2020-02-24T12:53:00Z</dcterms:modified>
</cp:coreProperties>
</file>