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13E0" w14:textId="77777777" w:rsidR="00195E23" w:rsidRPr="00195E23" w:rsidRDefault="00195E23" w:rsidP="00195E23">
      <w:pPr>
        <w:spacing w:after="135" w:line="540" w:lineRule="atLeast"/>
        <w:rPr>
          <w:rFonts w:ascii="Helvetica Neue" w:eastAsia="Times New Roman" w:hAnsi="Helvetica Neue" w:cs="Times New Roman"/>
          <w:color w:val="333333"/>
          <w:sz w:val="45"/>
          <w:szCs w:val="45"/>
          <w:lang w:eastAsia="en-GB"/>
        </w:rPr>
      </w:pPr>
      <w:r w:rsidRPr="00195E23">
        <w:rPr>
          <w:rFonts w:ascii="Helvetica Neue" w:eastAsia="Times New Roman" w:hAnsi="Helvetica Neue" w:cs="Times New Roman"/>
          <w:color w:val="333333"/>
          <w:sz w:val="45"/>
          <w:szCs w:val="45"/>
          <w:lang w:eastAsia="en-GB"/>
        </w:rPr>
        <w:t>EUIPO’s workshop on IP tools in Cameroon</w:t>
      </w:r>
    </w:p>
    <w:p w14:paraId="06252855" w14:textId="77777777" w:rsidR="00195E23" w:rsidRPr="00195E23" w:rsidRDefault="00195E23" w:rsidP="00195E23">
      <w:pPr>
        <w:rPr>
          <w:rFonts w:ascii="Times New Roman" w:eastAsia="Times New Roman" w:hAnsi="Times New Roman" w:cs="Times New Roman"/>
          <w:lang w:eastAsia="en-GB"/>
        </w:rPr>
      </w:pPr>
    </w:p>
    <w:p w14:paraId="5A8901F2" w14:textId="77777777" w:rsidR="00195E23" w:rsidRPr="00195E23" w:rsidRDefault="00195E23" w:rsidP="00195E23">
      <w:pPr>
        <w:shd w:val="clear" w:color="auto" w:fill="2275A7"/>
        <w:spacing w:after="135" w:line="270" w:lineRule="atLeast"/>
        <w:rPr>
          <w:rFonts w:ascii="Helvetica Neue" w:eastAsia="Times New Roman" w:hAnsi="Helvetica Neue" w:cs="Times New Roman"/>
          <w:color w:val="FFFFFF"/>
          <w:sz w:val="23"/>
          <w:szCs w:val="23"/>
          <w:lang w:eastAsia="en-GB"/>
        </w:rPr>
      </w:pPr>
      <w:r w:rsidRPr="00195E23">
        <w:rPr>
          <w:rFonts w:ascii="Helvetica Neue" w:eastAsia="Times New Roman" w:hAnsi="Helvetica Neue" w:cs="Times New Roman"/>
          <w:color w:val="FFFFFF"/>
          <w:sz w:val="23"/>
          <w:szCs w:val="23"/>
          <w:lang w:eastAsia="en-GB"/>
        </w:rPr>
        <w:t>A Technical Workshop on Tools was held at the headquarters of the Organisation Africaine de la Propiété Intellectuelle</w:t>
      </w:r>
    </w:p>
    <w:p w14:paraId="551C7C2D"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195E23">
        <w:rPr>
          <w:rFonts w:ascii="Helvetica Neue" w:eastAsia="Times New Roman" w:hAnsi="Helvetica Neue" w:cs="Times New Roman"/>
          <w:color w:val="333333"/>
          <w:sz w:val="20"/>
          <w:szCs w:val="20"/>
          <w:lang w:eastAsia="en-GB"/>
        </w:rPr>
        <w:fldChar w:fldCharType="begin"/>
      </w:r>
      <w:r w:rsidRPr="00195E23">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"/var/folders/_q/q8cs7q6n2_9fjj5fj4lvg5kh0000gp/T/com.microsoft.Word/WebArchiveCopyPasteTempFiles/IP-tools_in_Cameroon.jpg" \* MERGEFORMATINET </w:instrText>
      </w:r>
      <w:r w:rsidRPr="00195E23">
        <w:rPr>
          <w:rFonts w:ascii="Helvetica Neue" w:eastAsia="Times New Roman" w:hAnsi="Helvetica Neue" w:cs="Times New Roman"/>
          <w:color w:val="333333"/>
          <w:sz w:val="20"/>
          <w:szCs w:val="20"/>
          <w:lang w:eastAsia="en-GB"/>
        </w:rPr>
        <w:fldChar w:fldCharType="separate"/>
      </w:r>
      <w:r w:rsidRPr="00195E23">
        <w:rPr>
          <w:rFonts w:ascii="Helvetica Neue" w:eastAsia="Times New Roman" w:hAnsi="Helvetica Neue" w:cs="Times New Roman"/>
          <w:noProof/>
          <w:color w:val="333333"/>
          <w:sz w:val="20"/>
          <w:szCs w:val="20"/>
          <w:lang w:eastAsia="en-GB"/>
        </w:rPr>
        <w:drawing>
          <wp:inline distT="0" distB="0" distL="0" distR="0" wp14:anchorId="5784DDF6" wp14:editId="1F440A19">
            <wp:extent cx="5727700"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27095"/>
                    </a:xfrm>
                    <a:prstGeom prst="rect">
                      <a:avLst/>
                    </a:prstGeom>
                    <a:noFill/>
                    <a:ln>
                      <a:noFill/>
                    </a:ln>
                  </pic:spPr>
                </pic:pic>
              </a:graphicData>
            </a:graphic>
          </wp:inline>
        </w:drawing>
      </w:r>
      <w:r w:rsidRPr="00195E23">
        <w:rPr>
          <w:rFonts w:ascii="Helvetica Neue" w:eastAsia="Times New Roman" w:hAnsi="Helvetica Neue" w:cs="Times New Roman"/>
          <w:color w:val="333333"/>
          <w:sz w:val="20"/>
          <w:szCs w:val="20"/>
          <w:lang w:eastAsia="en-GB"/>
        </w:rPr>
        <w:fldChar w:fldCharType="end"/>
      </w:r>
    </w:p>
    <w:p w14:paraId="40D4AD54" w14:textId="77777777" w:rsidR="00195E23" w:rsidRPr="00195E23" w:rsidRDefault="00195E23" w:rsidP="00195E23">
      <w:pPr>
        <w:rPr>
          <w:rFonts w:ascii="Helvetica Neue" w:eastAsia="Times New Roman" w:hAnsi="Helvetica Neue" w:cs="Times New Roman"/>
          <w:color w:val="333333"/>
          <w:sz w:val="20"/>
          <w:szCs w:val="20"/>
          <w:lang w:eastAsia="en-GB"/>
        </w:rPr>
      </w:pPr>
      <w:r w:rsidRPr="00195E23">
        <w:rPr>
          <w:rFonts w:ascii="Helvetica Neue" w:eastAsia="Times New Roman" w:hAnsi="Helvetica Neue" w:cs="Times New Roman"/>
          <w:color w:val="333333"/>
          <w:sz w:val="20"/>
          <w:szCs w:val="20"/>
          <w:lang w:eastAsia="en-GB"/>
        </w:rPr>
        <w:t> </w:t>
      </w:r>
    </w:p>
    <w:p w14:paraId="3A0A4755"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195E23">
        <w:rPr>
          <w:rFonts w:ascii="Helvetica Neue" w:eastAsia="Times New Roman" w:hAnsi="Helvetica Neue" w:cs="Times New Roman"/>
          <w:color w:val="333333"/>
          <w:sz w:val="20"/>
          <w:szCs w:val="20"/>
          <w:lang w:eastAsia="en-GB"/>
        </w:rPr>
        <w:t>A Technical Workshop on Tools was held at the headquarters of the Organisation Africaine de la Propiété Intellectuelle (OAPI) in Yaoundé, Cameroon on 2-4 September 2019.</w:t>
      </w:r>
    </w:p>
    <w:p w14:paraId="375F5D39"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C6113D">
        <w:rPr>
          <w:rFonts w:ascii="Helvetica Neue" w:eastAsia="Times New Roman" w:hAnsi="Helvetica Neue" w:cs="Times New Roman"/>
          <w:color w:val="333333"/>
          <w:sz w:val="20"/>
          <w:szCs w:val="20"/>
          <w:highlight w:val="lightGray"/>
          <w:lang w:eastAsia="en-GB"/>
        </w:rPr>
        <w:t>The workshop, organised under the framework of the EUIPO’s </w:t>
      </w:r>
      <w:hyperlink r:id="rId5" w:history="1">
        <w:r w:rsidRPr="00C6113D">
          <w:rPr>
            <w:rFonts w:ascii="Helvetica Neue" w:eastAsia="Times New Roman" w:hAnsi="Helvetica Neue" w:cs="Times New Roman"/>
            <w:color w:val="0077AC"/>
            <w:sz w:val="20"/>
            <w:szCs w:val="20"/>
            <w:highlight w:val="lightGray"/>
            <w:u w:val="single"/>
            <w:lang w:eastAsia="en-GB"/>
          </w:rPr>
          <w:t>international cooperation activities</w:t>
        </w:r>
      </w:hyperlink>
      <w:r w:rsidRPr="00C6113D">
        <w:rPr>
          <w:rFonts w:ascii="Helvetica Neue" w:eastAsia="Times New Roman" w:hAnsi="Helvetica Neue" w:cs="Times New Roman"/>
          <w:color w:val="333333"/>
          <w:sz w:val="20"/>
          <w:szCs w:val="20"/>
          <w:highlight w:val="lightGray"/>
          <w:lang w:eastAsia="en-GB"/>
        </w:rPr>
        <w:t>, facilitated a multilateral and collaborative cooperation, allowing the exchange of information and experiences between the OAPI and EUIPO. Both offices focused on </w:t>
      </w:r>
      <w:r w:rsidRPr="00C6113D">
        <w:rPr>
          <w:rFonts w:ascii="Helvetica Neue" w:eastAsia="Times New Roman" w:hAnsi="Helvetica Neue" w:cs="Times New Roman"/>
          <w:b/>
          <w:bCs/>
          <w:color w:val="333333"/>
          <w:sz w:val="20"/>
          <w:szCs w:val="20"/>
          <w:highlight w:val="lightGray"/>
          <w:lang w:eastAsia="en-GB"/>
        </w:rPr>
        <w:t>extending the benefits of the tools developed under the European Union Intellectual Property Network (EUIPN), in particular TMview.</w:t>
      </w:r>
    </w:p>
    <w:p w14:paraId="60882946"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C6113D">
        <w:rPr>
          <w:rFonts w:ascii="Helvetica Neue" w:eastAsia="Times New Roman" w:hAnsi="Helvetica Neue" w:cs="Times New Roman"/>
          <w:color w:val="333333"/>
          <w:sz w:val="20"/>
          <w:szCs w:val="20"/>
          <w:highlight w:val="lightGray"/>
          <w:lang w:eastAsia="en-GB"/>
        </w:rPr>
        <w:t>During the workshop, a consultation process with the OAPI was also organised in order to identify </w:t>
      </w:r>
      <w:r w:rsidRPr="00C6113D">
        <w:rPr>
          <w:rFonts w:ascii="Helvetica Neue" w:eastAsia="Times New Roman" w:hAnsi="Helvetica Neue" w:cs="Times New Roman"/>
          <w:b/>
          <w:bCs/>
          <w:color w:val="333333"/>
          <w:sz w:val="20"/>
          <w:szCs w:val="20"/>
          <w:highlight w:val="lightGray"/>
          <w:lang w:eastAsia="en-GB"/>
        </w:rPr>
        <w:t>specific joint actions for the upcoming EU-funded Pan-African project</w:t>
      </w:r>
      <w:r w:rsidRPr="00C6113D">
        <w:rPr>
          <w:rFonts w:ascii="Helvetica Neue" w:eastAsia="Times New Roman" w:hAnsi="Helvetica Neue" w:cs="Times New Roman"/>
          <w:color w:val="333333"/>
          <w:sz w:val="20"/>
          <w:szCs w:val="20"/>
          <w:highlight w:val="lightGray"/>
          <w:lang w:eastAsia="en-GB"/>
        </w:rPr>
        <w:t> in the field of Intellectual Property Rights, which will be implemented by the EUIPO.</w:t>
      </w:r>
    </w:p>
    <w:p w14:paraId="62A44CE7"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195E23">
        <w:rPr>
          <w:rFonts w:ascii="Helvetica Neue" w:eastAsia="Times New Roman" w:hAnsi="Helvetica Neue" w:cs="Times New Roman"/>
          <w:color w:val="333333"/>
          <w:sz w:val="20"/>
          <w:szCs w:val="20"/>
          <w:lang w:eastAsia="en-GB"/>
        </w:rPr>
        <w:t>The EUIPO’s 2020 vision is to deliver high-quality products and services to trade mark and design users, which requires expanding its focus to the international arena, in the framework of the Strategic Plan 2020 (SP2020). In particular, Line of Action 4 of the SP2020 includes the Office’s strategy to extend the benefits of the tools and practices developed by the EUIPN beyond the borders of the EU for the benefit of users.</w:t>
      </w:r>
    </w:p>
    <w:p w14:paraId="54271807" w14:textId="77777777" w:rsidR="00195E23" w:rsidRPr="00195E23" w:rsidRDefault="00195E23" w:rsidP="00195E23">
      <w:pPr>
        <w:spacing w:after="135" w:line="270" w:lineRule="atLeast"/>
        <w:rPr>
          <w:rFonts w:ascii="Helvetica Neue" w:eastAsia="Times New Roman" w:hAnsi="Helvetica Neue" w:cs="Times New Roman"/>
          <w:color w:val="333333"/>
          <w:sz w:val="20"/>
          <w:szCs w:val="20"/>
          <w:lang w:eastAsia="en-GB"/>
        </w:rPr>
      </w:pPr>
      <w:r w:rsidRPr="00195E23">
        <w:rPr>
          <w:rFonts w:ascii="Helvetica Neue" w:eastAsia="Times New Roman" w:hAnsi="Helvetica Neue" w:cs="Times New Roman"/>
          <w:color w:val="333333"/>
          <w:sz w:val="20"/>
          <w:szCs w:val="20"/>
          <w:lang w:eastAsia="en-GB"/>
        </w:rPr>
        <w:t>As part of this strategy, since 2017, EUIPO has hosted various technical workshops with non-EU IP offices in Latin America, Africa, Asia and Oceania, thus increasing the outreach of the Network’s tools and practices globally.</w:t>
      </w:r>
    </w:p>
    <w:p w14:paraId="7AD1A3C6" w14:textId="77777777" w:rsidR="00A61711" w:rsidRDefault="00A61711"/>
    <w:sectPr w:rsidR="00A61711"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11"/>
    <w:rsid w:val="00195E23"/>
    <w:rsid w:val="00A61711"/>
    <w:rsid w:val="00C6113D"/>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39710F"/>
  <w15:chartTrackingRefBased/>
  <w15:docId w15:val="{54D05215-61BB-1B41-9D7E-4DEA3A68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95E23"/>
    <w:pPr>
      <w:spacing w:before="100" w:beforeAutospacing="1" w:after="100" w:afterAutospacing="1"/>
    </w:pPr>
    <w:rPr>
      <w:rFonts w:ascii="Times New Roman" w:eastAsia="Times New Roman" w:hAnsi="Times New Roman" w:cs="Times New Roman"/>
      <w:lang w:eastAsia="en-GB"/>
    </w:rPr>
  </w:style>
  <w:style w:type="paragraph" w:customStyle="1" w:styleId="normal-text">
    <w:name w:val="normal-text"/>
    <w:basedOn w:val="Normal"/>
    <w:rsid w:val="00195E23"/>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95E2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95E23"/>
  </w:style>
  <w:style w:type="character" w:styleId="Hyperlink">
    <w:name w:val="Hyperlink"/>
    <w:basedOn w:val="DefaultParagraphFont"/>
    <w:uiPriority w:val="99"/>
    <w:semiHidden/>
    <w:unhideWhenUsed/>
    <w:rsid w:val="00195E23"/>
    <w:rPr>
      <w:color w:val="0000FF"/>
      <w:u w:val="single"/>
    </w:rPr>
  </w:style>
  <w:style w:type="character" w:styleId="Strong">
    <w:name w:val="Strong"/>
    <w:basedOn w:val="DefaultParagraphFont"/>
    <w:uiPriority w:val="22"/>
    <w:qFormat/>
    <w:rsid w:val="00195E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35133">
      <w:bodyDiv w:val="1"/>
      <w:marLeft w:val="0"/>
      <w:marRight w:val="0"/>
      <w:marTop w:val="0"/>
      <w:marBottom w:val="0"/>
      <w:divBdr>
        <w:top w:val="none" w:sz="0" w:space="0" w:color="auto"/>
        <w:left w:val="none" w:sz="0" w:space="0" w:color="auto"/>
        <w:bottom w:val="none" w:sz="0" w:space="0" w:color="auto"/>
        <w:right w:val="none" w:sz="0" w:space="0" w:color="auto"/>
      </w:divBdr>
      <w:divsChild>
        <w:div w:id="502860856">
          <w:marLeft w:val="0"/>
          <w:marRight w:val="0"/>
          <w:marTop w:val="0"/>
          <w:marBottom w:val="0"/>
          <w:divBdr>
            <w:top w:val="none" w:sz="0" w:space="0" w:color="auto"/>
            <w:left w:val="none" w:sz="0" w:space="0" w:color="auto"/>
            <w:bottom w:val="none" w:sz="0" w:space="0" w:color="auto"/>
            <w:right w:val="none" w:sz="0" w:space="0" w:color="auto"/>
          </w:divBdr>
          <w:divsChild>
            <w:div w:id="1779324871">
              <w:marLeft w:val="0"/>
              <w:marRight w:val="0"/>
              <w:marTop w:val="0"/>
              <w:marBottom w:val="0"/>
              <w:divBdr>
                <w:top w:val="none" w:sz="0" w:space="0" w:color="auto"/>
                <w:left w:val="none" w:sz="0" w:space="0" w:color="auto"/>
                <w:bottom w:val="none" w:sz="0" w:space="0" w:color="auto"/>
                <w:right w:val="none" w:sz="0" w:space="0" w:color="auto"/>
              </w:divBdr>
              <w:divsChild>
                <w:div w:id="1087264420">
                  <w:marLeft w:val="0"/>
                  <w:marRight w:val="0"/>
                  <w:marTop w:val="0"/>
                  <w:marBottom w:val="0"/>
                  <w:divBdr>
                    <w:top w:val="none" w:sz="0" w:space="0" w:color="auto"/>
                    <w:left w:val="none" w:sz="0" w:space="0" w:color="auto"/>
                    <w:bottom w:val="none" w:sz="0" w:space="0" w:color="auto"/>
                    <w:right w:val="none" w:sz="0" w:space="0" w:color="auto"/>
                  </w:divBdr>
                  <w:divsChild>
                    <w:div w:id="1015377442">
                      <w:marLeft w:val="0"/>
                      <w:marRight w:val="30"/>
                      <w:marTop w:val="0"/>
                      <w:marBottom w:val="0"/>
                      <w:divBdr>
                        <w:top w:val="none" w:sz="0" w:space="0" w:color="auto"/>
                        <w:left w:val="none" w:sz="0" w:space="0" w:color="auto"/>
                        <w:bottom w:val="none" w:sz="0" w:space="0" w:color="auto"/>
                        <w:right w:val="none" w:sz="0" w:space="0" w:color="auto"/>
                      </w:divBdr>
                    </w:div>
                  </w:divsChild>
                </w:div>
                <w:div w:id="1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ipo.europa.eu/ohimportal/en/international-cooperatio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2020-02-24T12:33:00Z</dcterms:created>
  <dcterms:modified xsi:type="dcterms:W3CDTF">2020-03-18T16:32:00Z</dcterms:modified>
</cp:coreProperties>
</file>