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BAD" w:rsidRPr="00DF5BAD" w:rsidRDefault="00DF5BAD" w:rsidP="00DF5BAD">
      <w:pPr>
        <w:spacing w:after="135" w:line="540" w:lineRule="atLeast"/>
        <w:rPr>
          <w:rFonts w:ascii="Helvetica Neue" w:eastAsia="Times New Roman" w:hAnsi="Helvetica Neue" w:cs="Times New Roman"/>
          <w:color w:val="333333"/>
          <w:sz w:val="45"/>
          <w:szCs w:val="45"/>
          <w:lang w:eastAsia="en-GB"/>
        </w:rPr>
      </w:pPr>
      <w:r w:rsidRPr="00DF5BAD">
        <w:rPr>
          <w:rFonts w:ascii="Helvetica Neue" w:eastAsia="Times New Roman" w:hAnsi="Helvetica Neue" w:cs="Times New Roman"/>
          <w:color w:val="333333"/>
          <w:sz w:val="45"/>
          <w:szCs w:val="45"/>
          <w:lang w:eastAsia="en-GB"/>
        </w:rPr>
        <w:t>European Cooperation: faster, more efficient back office for Greece</w:t>
      </w:r>
    </w:p>
    <w:p w:rsidR="00DF5BAD" w:rsidRPr="00DF5BAD" w:rsidRDefault="00DF5BAD" w:rsidP="00DF5BAD">
      <w:pPr>
        <w:rPr>
          <w:rFonts w:ascii="Times New Roman" w:eastAsia="Times New Roman" w:hAnsi="Times New Roman" w:cs="Times New Roman"/>
          <w:lang w:eastAsia="en-GB"/>
        </w:rPr>
      </w:pPr>
      <w:r w:rsidRPr="00DF5BAD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br/>
      </w:r>
    </w:p>
    <w:p w:rsidR="00DF5BAD" w:rsidRPr="00DF5BAD" w:rsidRDefault="00DF5BAD" w:rsidP="00DF5BAD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DF5BAD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fldChar w:fldCharType="begin"/>
      </w:r>
      <w:r w:rsidRPr="00DF5BAD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instrText xml:space="preserve"> INCLUDEPICTURE "/var/folders/_q/q8cs7q6n2_9fjj5fj4lvg5kh0000gp/T/com.microsoft.Word/WebArchiveCopyPasteTempFiles/HANDS-TAPPING-ON-A-SLIGHTLY-GLOWING-KEYBOARD_550x300.jpg" \* MERGEFORMATINET </w:instrText>
      </w:r>
      <w:r w:rsidRPr="00DF5BAD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fldChar w:fldCharType="separate"/>
      </w:r>
      <w:r w:rsidRPr="00DF5BAD">
        <w:rPr>
          <w:rFonts w:ascii="Helvetica Neue" w:eastAsia="Times New Roman" w:hAnsi="Helvetica Neue" w:cs="Times New Roman"/>
          <w:noProof/>
          <w:color w:val="333333"/>
          <w:sz w:val="20"/>
          <w:szCs w:val="20"/>
          <w:lang w:eastAsia="en-GB"/>
        </w:rPr>
        <w:drawing>
          <wp:inline distT="0" distB="0" distL="0" distR="0">
            <wp:extent cx="5727700" cy="3436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5BAD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fldChar w:fldCharType="end"/>
      </w:r>
    </w:p>
    <w:p w:rsidR="00DF5BAD" w:rsidRPr="00DF5BAD" w:rsidRDefault="00DF5BAD" w:rsidP="00DF5BAD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DF5BAD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The Hellenic Industrial Property Organisation (OBI), with the support of the EUIPO’s European Cooperation projects, has implemented an enhanced back office system.</w:t>
      </w:r>
    </w:p>
    <w:p w:rsidR="00DF5BAD" w:rsidRPr="00DF5BAD" w:rsidRDefault="00DF5BAD" w:rsidP="00DF5BAD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DF5BAD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This release contains in particular a technological upgrade that is designed to </w:t>
      </w:r>
      <w:r w:rsidRPr="00DF5BAD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lang w:eastAsia="en-GB"/>
        </w:rPr>
        <w:t>increase the performance, security and maintenance of the back office system.</w:t>
      </w:r>
    </w:p>
    <w:p w:rsidR="00DF5BAD" w:rsidRPr="00DF5BAD" w:rsidRDefault="00DF5BAD" w:rsidP="00DF5BAD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DF5BAD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The back office tool helps OBI to manage multiple tasks related to the designs lifecycle, including examination and registration.</w:t>
      </w:r>
    </w:p>
    <w:p w:rsidR="00DF5BAD" w:rsidRPr="00DF5BAD" w:rsidRDefault="00DF5BAD" w:rsidP="00DF5BAD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DF5BAD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The implementation was carried out within the framework of the European Cooperation projects, in particular the project ‘ECP2 Major improvements to back office’.</w:t>
      </w:r>
    </w:p>
    <w:p w:rsidR="00DF5BAD" w:rsidRPr="00DF5BAD" w:rsidRDefault="00DF5BAD" w:rsidP="00DF5BAD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DF5BAD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The project supports IP offices in their bid to </w:t>
      </w:r>
      <w:r w:rsidRPr="00DF5BAD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lang w:eastAsia="en-GB"/>
        </w:rPr>
        <w:t>make the main business processes for designs and trade marks more efficient, reliable and user-friendly</w:t>
      </w:r>
      <w:r w:rsidRPr="00DF5BAD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.</w:t>
      </w:r>
    </w:p>
    <w:p w:rsidR="00DF5BAD" w:rsidRPr="00DF5BAD" w:rsidRDefault="00DF5BAD" w:rsidP="00DF5BAD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DF5BAD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In total, the EUIPO and its stakeholders are collaborating on five major </w:t>
      </w:r>
      <w:hyperlink r:id="rId5" w:history="1">
        <w:r w:rsidRPr="00DF5BAD">
          <w:rPr>
            <w:rFonts w:ascii="Helvetica Neue" w:eastAsia="Times New Roman" w:hAnsi="Helvetica Neue" w:cs="Times New Roman"/>
            <w:color w:val="0077AC"/>
            <w:sz w:val="20"/>
            <w:szCs w:val="20"/>
            <w:u w:val="single"/>
            <w:lang w:eastAsia="en-GB"/>
          </w:rPr>
          <w:t>European Cooperation projects</w:t>
        </w:r>
      </w:hyperlink>
      <w:r w:rsidRPr="00DF5BAD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. The main aim of the projects is to benefit users across the EU by providing modern, state-of-the-art tools and services for European IP offices.</w:t>
      </w:r>
    </w:p>
    <w:p w:rsidR="00D823E3" w:rsidRDefault="00D823E3">
      <w:bookmarkStart w:id="0" w:name="_GoBack"/>
      <w:bookmarkEnd w:id="0"/>
    </w:p>
    <w:sectPr w:rsidR="00D823E3" w:rsidSect="00ED3F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E3"/>
    <w:rsid w:val="00D823E3"/>
    <w:rsid w:val="00DF5BAD"/>
    <w:rsid w:val="00ED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E8E7C367-C497-EF4D-B022-3FBAE3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-title">
    <w:name w:val="big-title"/>
    <w:basedOn w:val="Normal"/>
    <w:rsid w:val="00DF5B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F5B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DF5BAD"/>
  </w:style>
  <w:style w:type="character" w:styleId="Strong">
    <w:name w:val="Strong"/>
    <w:basedOn w:val="DefaultParagraphFont"/>
    <w:uiPriority w:val="22"/>
    <w:qFormat/>
    <w:rsid w:val="00DF5B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F5B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2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uipo.europa.eu/ohimportal/en/european-cooperatio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2020-02-24T12:34:00Z</dcterms:created>
  <dcterms:modified xsi:type="dcterms:W3CDTF">2020-02-24T13:01:00Z</dcterms:modified>
</cp:coreProperties>
</file>