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DCA" w:rsidRPr="00570DCA" w:rsidRDefault="00570DCA" w:rsidP="00570DCA">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570DCA">
        <w:rPr>
          <w:rFonts w:ascii="Arial" w:eastAsia="Times New Roman" w:hAnsi="Arial" w:cs="Arial"/>
          <w:b/>
          <w:bCs/>
          <w:caps/>
          <w:color w:val="222222"/>
          <w:spacing w:val="-5"/>
          <w:kern w:val="36"/>
          <w:sz w:val="48"/>
          <w:szCs w:val="48"/>
          <w:lang w:eastAsia="en-GB"/>
        </w:rPr>
        <w:t>MIGRANTS SMUGGLED BY LEISURE BOATS ON ADRIATIC SEA: 8 ARRESTED IN GREECE AND ITALY</w:t>
      </w:r>
    </w:p>
    <w:p w:rsidR="00570DCA" w:rsidRPr="00570DCA" w:rsidRDefault="00570DCA" w:rsidP="00570DCA">
      <w:pPr>
        <w:rPr>
          <w:rFonts w:ascii="Georgia" w:eastAsia="Times New Roman" w:hAnsi="Georgia" w:cs="Times New Roman"/>
          <w:i/>
          <w:iCs/>
          <w:color w:val="999999"/>
          <w:lang w:eastAsia="en-GB"/>
        </w:rPr>
      </w:pPr>
      <w:r w:rsidRPr="00570DCA">
        <w:rPr>
          <w:rFonts w:ascii="Georgia" w:eastAsia="Times New Roman" w:hAnsi="Georgia" w:cs="Times New Roman"/>
          <w:i/>
          <w:iCs/>
          <w:color w:val="999999"/>
          <w:lang w:eastAsia="en-GB"/>
        </w:rPr>
        <w:t>12 December 2019</w:t>
      </w:r>
    </w:p>
    <w:p w:rsidR="00570DCA" w:rsidRPr="00570DCA" w:rsidRDefault="00570DCA" w:rsidP="00570DCA">
      <w:pPr>
        <w:rPr>
          <w:rFonts w:ascii="Georgia" w:eastAsia="Times New Roman" w:hAnsi="Georgia" w:cs="Times New Roman"/>
          <w:i/>
          <w:iCs/>
          <w:color w:val="333333"/>
          <w:spacing w:val="-5"/>
          <w:lang w:eastAsia="en-GB"/>
        </w:rPr>
      </w:pPr>
      <w:r w:rsidRPr="00570DCA">
        <w:rPr>
          <w:rFonts w:ascii="Georgia" w:eastAsia="Times New Roman" w:hAnsi="Georgia" w:cs="Times New Roman"/>
          <w:i/>
          <w:iCs/>
          <w:color w:val="333333"/>
          <w:spacing w:val="-5"/>
          <w:lang w:eastAsia="en-GB"/>
        </w:rPr>
        <w:t>Press Release</w:t>
      </w:r>
    </w:p>
    <w:p w:rsidR="00570DCA" w:rsidRPr="00570DCA" w:rsidRDefault="00570DCA" w:rsidP="00570DCA">
      <w:pPr>
        <w:rPr>
          <w:rFonts w:ascii="Times New Roman" w:eastAsia="Times New Roman" w:hAnsi="Times New Roman" w:cs="Times New Roman"/>
          <w:lang w:eastAsia="en-GB"/>
        </w:rPr>
      </w:pPr>
      <w:hyperlink r:id="rId5" w:tooltip="Display a printer-friendly version of this page." w:history="1">
        <w:r w:rsidRPr="00570DCA">
          <w:rPr>
            <w:rFonts w:ascii="Times New Roman" w:eastAsia="Times New Roman" w:hAnsi="Times New Roman" w:cs="Times New Roman"/>
            <w:color w:val="008FFF"/>
            <w:sz w:val="2"/>
            <w:szCs w:val="2"/>
            <w:u w:val="single"/>
            <w:shd w:val="clear" w:color="auto" w:fill="008FFF"/>
            <w:lang w:eastAsia="en-GB"/>
          </w:rPr>
          <w:t>Print</w:t>
        </w:r>
      </w:hyperlink>
      <w:hyperlink r:id="rId6" w:tooltip="Display a PDF version of this page." w:history="1">
        <w:r w:rsidRPr="00570DCA">
          <w:rPr>
            <w:rFonts w:ascii="Times New Roman" w:eastAsia="Times New Roman" w:hAnsi="Times New Roman" w:cs="Times New Roman"/>
            <w:color w:val="008FFF"/>
            <w:sz w:val="2"/>
            <w:szCs w:val="2"/>
            <w:u w:val="single"/>
            <w:shd w:val="clear" w:color="auto" w:fill="008FFF"/>
            <w:lang w:eastAsia="en-GB"/>
          </w:rPr>
          <w:t>PDF</w:t>
        </w:r>
      </w:hyperlink>
    </w:p>
    <w:p w:rsidR="00570DCA" w:rsidRPr="00570DCA" w:rsidRDefault="00570DCA" w:rsidP="00570DCA">
      <w:pPr>
        <w:numPr>
          <w:ilvl w:val="0"/>
          <w:numId w:val="1"/>
        </w:numPr>
        <w:spacing w:line="0" w:lineRule="auto"/>
        <w:ind w:right="30" w:firstLine="0"/>
        <w:rPr>
          <w:rFonts w:ascii="inherit" w:eastAsia="Times New Roman" w:hAnsi="inherit" w:cs="Times New Roman"/>
          <w:lang w:eastAsia="en-GB"/>
        </w:rPr>
      </w:pPr>
      <w:hyperlink r:id="rId7" w:tooltip="E-mail" w:history="1">
        <w:r w:rsidRPr="00570DCA">
          <w:rPr>
            <w:rFonts w:ascii="Arial" w:eastAsia="Times New Roman" w:hAnsi="Arial" w:cs="Arial"/>
            <w:color w:val="FFFFFF"/>
            <w:sz w:val="21"/>
            <w:szCs w:val="21"/>
            <w:u w:val="single"/>
            <w:bdr w:val="none" w:sz="0" w:space="0" w:color="auto" w:frame="1"/>
            <w:shd w:val="clear" w:color="auto" w:fill="135077"/>
            <w:lang w:eastAsia="en-GB"/>
          </w:rPr>
          <w:t>E-mail</w:t>
        </w:r>
      </w:hyperlink>
    </w:p>
    <w:p w:rsidR="00570DCA" w:rsidRPr="00570DCA" w:rsidRDefault="00570DCA" w:rsidP="00570DCA">
      <w:pPr>
        <w:numPr>
          <w:ilvl w:val="0"/>
          <w:numId w:val="1"/>
        </w:numPr>
        <w:spacing w:line="0" w:lineRule="auto"/>
        <w:ind w:right="30" w:firstLine="0"/>
        <w:rPr>
          <w:rFonts w:ascii="inherit" w:eastAsia="Times New Roman" w:hAnsi="inherit" w:cs="Times New Roman"/>
          <w:lang w:eastAsia="en-GB"/>
        </w:rPr>
      </w:pPr>
      <w:hyperlink r:id="rId8" w:tooltip="Facebook" w:history="1">
        <w:r w:rsidRPr="00570DCA">
          <w:rPr>
            <w:rFonts w:ascii="Arial" w:eastAsia="Times New Roman" w:hAnsi="Arial" w:cs="Arial"/>
            <w:color w:val="FFFFFF"/>
            <w:sz w:val="21"/>
            <w:szCs w:val="21"/>
            <w:u w:val="single"/>
            <w:bdr w:val="none" w:sz="0" w:space="0" w:color="auto" w:frame="1"/>
            <w:shd w:val="clear" w:color="auto" w:fill="426398"/>
            <w:lang w:eastAsia="en-GB"/>
          </w:rPr>
          <w:t>Facebook</w:t>
        </w:r>
      </w:hyperlink>
    </w:p>
    <w:p w:rsidR="00570DCA" w:rsidRPr="00570DCA" w:rsidRDefault="00570DCA" w:rsidP="00570DCA">
      <w:pPr>
        <w:numPr>
          <w:ilvl w:val="0"/>
          <w:numId w:val="1"/>
        </w:numPr>
        <w:spacing w:line="0" w:lineRule="auto"/>
        <w:ind w:right="30" w:firstLine="0"/>
        <w:rPr>
          <w:rFonts w:ascii="inherit" w:eastAsia="Times New Roman" w:hAnsi="inherit" w:cs="Times New Roman"/>
          <w:lang w:eastAsia="en-GB"/>
        </w:rPr>
      </w:pPr>
      <w:hyperlink r:id="rId9" w:tooltip="Twitter" w:history="1">
        <w:r w:rsidRPr="00570DCA">
          <w:rPr>
            <w:rFonts w:ascii="Arial" w:eastAsia="Times New Roman" w:hAnsi="Arial" w:cs="Arial"/>
            <w:color w:val="FFFFFF"/>
            <w:sz w:val="21"/>
            <w:szCs w:val="21"/>
            <w:u w:val="single"/>
            <w:bdr w:val="none" w:sz="0" w:space="0" w:color="auto" w:frame="1"/>
            <w:shd w:val="clear" w:color="auto" w:fill="1578B5"/>
            <w:lang w:eastAsia="en-GB"/>
          </w:rPr>
          <w:t>Twitter</w:t>
        </w:r>
      </w:hyperlink>
    </w:p>
    <w:p w:rsidR="00570DCA" w:rsidRPr="00570DCA" w:rsidRDefault="00570DCA" w:rsidP="00570DCA">
      <w:pPr>
        <w:numPr>
          <w:ilvl w:val="0"/>
          <w:numId w:val="1"/>
        </w:numPr>
        <w:spacing w:line="0" w:lineRule="auto"/>
        <w:ind w:right="30" w:firstLine="0"/>
        <w:rPr>
          <w:rFonts w:ascii="inherit" w:eastAsia="Times New Roman" w:hAnsi="inherit" w:cs="Times New Roman"/>
          <w:lang w:eastAsia="en-GB"/>
        </w:rPr>
      </w:pPr>
      <w:hyperlink r:id="rId10" w:tooltip="LinkedIn" w:history="1">
        <w:r w:rsidRPr="00570DCA">
          <w:rPr>
            <w:rFonts w:ascii="Arial" w:eastAsia="Times New Roman" w:hAnsi="Arial" w:cs="Arial"/>
            <w:color w:val="FFFFFF"/>
            <w:sz w:val="21"/>
            <w:szCs w:val="21"/>
            <w:u w:val="single"/>
            <w:bdr w:val="none" w:sz="0" w:space="0" w:color="auto" w:frame="1"/>
            <w:shd w:val="clear" w:color="auto" w:fill="186C98"/>
            <w:lang w:eastAsia="en-GB"/>
          </w:rPr>
          <w:t>LinkedIn</w:t>
        </w:r>
      </w:hyperlink>
    </w:p>
    <w:p w:rsidR="00570DCA" w:rsidRPr="00570DCA" w:rsidRDefault="00570DCA" w:rsidP="00570DCA">
      <w:pPr>
        <w:jc w:val="right"/>
        <w:rPr>
          <w:rFonts w:ascii="inherit" w:eastAsia="Times New Roman" w:hAnsi="inherit" w:cs="Times New Roman"/>
          <w:caps/>
          <w:color w:val="999999"/>
          <w:lang w:eastAsia="en-GB"/>
        </w:rPr>
      </w:pPr>
      <w:r w:rsidRPr="00570DCA">
        <w:rPr>
          <w:rFonts w:ascii="inherit" w:eastAsia="Times New Roman" w:hAnsi="inherit" w:cs="Times New Roman"/>
          <w:caps/>
          <w:color w:val="999999"/>
          <w:lang w:eastAsia="en-GB"/>
        </w:rPr>
        <w:t>THIS NEWS/PRESS RELEASE IS ABOUT </w:t>
      </w:r>
      <w:hyperlink r:id="rId11" w:history="1">
        <w:r w:rsidRPr="00570DCA">
          <w:rPr>
            <w:rFonts w:ascii="inherit" w:eastAsia="Times New Roman" w:hAnsi="inherit" w:cs="Times New Roman"/>
            <w:caps/>
            <w:color w:val="008FFF"/>
            <w:u w:val="single"/>
            <w:lang w:eastAsia="en-GB"/>
          </w:rPr>
          <w:t>FACILITATION OF ILLEGAL IMMIGRATION</w:t>
        </w:r>
      </w:hyperlink>
    </w:p>
    <w:p w:rsidR="00570DCA" w:rsidRPr="00570DCA" w:rsidRDefault="00570DCA" w:rsidP="00570DCA">
      <w:pPr>
        <w:jc w:val="right"/>
        <w:rPr>
          <w:rFonts w:ascii="inherit" w:eastAsia="Times New Roman" w:hAnsi="inherit" w:cs="Times New Roman"/>
          <w:caps/>
          <w:color w:val="999999"/>
          <w:lang w:eastAsia="en-GB"/>
        </w:rPr>
      </w:pPr>
      <w:hyperlink r:id="rId12" w:history="1">
        <w:r w:rsidRPr="00570DCA">
          <w:rPr>
            <w:rFonts w:ascii="Georgia" w:eastAsia="Times New Roman" w:hAnsi="Georgia" w:cs="Times New Roman"/>
            <w:i/>
            <w:iCs/>
            <w:color w:val="008FFF"/>
            <w:u w:val="single"/>
            <w:lang w:eastAsia="en-GB"/>
          </w:rPr>
          <w:t>View all crime areas</w:t>
        </w:r>
      </w:hyperlink>
    </w:p>
    <w:p w:rsidR="00570DCA" w:rsidRPr="00570DCA" w:rsidRDefault="00570DCA" w:rsidP="00570DCA">
      <w:pPr>
        <w:rPr>
          <w:rFonts w:ascii="Arial" w:eastAsia="Times New Roman" w:hAnsi="Arial" w:cs="Arial"/>
          <w:color w:val="A6A6A6"/>
          <w:lang w:eastAsia="en-GB"/>
        </w:rPr>
      </w:pPr>
      <w:r w:rsidRPr="00570DCA">
        <w:rPr>
          <w:rFonts w:ascii="Arial" w:eastAsia="Times New Roman" w:hAnsi="Arial" w:cs="Arial"/>
          <w:color w:val="A6A6A6"/>
          <w:lang w:eastAsia="en-GB"/>
        </w:rPr>
        <w:t>About 150 migrants, some of which children, were smuggled in unsafe and overcrowded vessels</w:t>
      </w:r>
    </w:p>
    <w:p w:rsidR="00570DCA" w:rsidRPr="00570DCA" w:rsidRDefault="00570DCA" w:rsidP="00570DCA">
      <w:pPr>
        <w:rPr>
          <w:rFonts w:ascii="Times New Roman" w:eastAsia="Times New Roman" w:hAnsi="Times New Roman" w:cs="Times New Roman"/>
          <w:lang w:eastAsia="en-GB"/>
        </w:rPr>
      </w:pPr>
      <w:r w:rsidRPr="00570DCA">
        <w:rPr>
          <w:rFonts w:ascii="Times New Roman" w:eastAsia="Times New Roman" w:hAnsi="Times New Roman" w:cs="Times New Roman"/>
          <w:noProof/>
          <w:color w:val="008FFF"/>
          <w:lang w:eastAsia="en-GB"/>
        </w:rPr>
        <w:drawing>
          <wp:inline distT="0" distB="0" distL="0" distR="0">
            <wp:extent cx="5727700" cy="3861435"/>
            <wp:effectExtent l="0" t="0" r="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861435"/>
                    </a:xfrm>
                    <a:prstGeom prst="rect">
                      <a:avLst/>
                    </a:prstGeom>
                    <a:noFill/>
                    <a:ln>
                      <a:noFill/>
                    </a:ln>
                  </pic:spPr>
                </pic:pic>
              </a:graphicData>
            </a:graphic>
          </wp:inline>
        </w:drawing>
      </w:r>
    </w:p>
    <w:p w:rsidR="00570DCA" w:rsidRPr="00570DCA" w:rsidRDefault="00570DCA" w:rsidP="00570DCA">
      <w:pPr>
        <w:spacing w:before="100" w:beforeAutospacing="1" w:after="100" w:afterAutospacing="1"/>
        <w:rPr>
          <w:rFonts w:ascii="Arial" w:eastAsia="Times New Roman" w:hAnsi="Arial" w:cs="Arial"/>
          <w:lang w:eastAsia="en-GB"/>
        </w:rPr>
      </w:pPr>
      <w:r w:rsidRPr="00570DCA">
        <w:rPr>
          <w:rFonts w:ascii="Arial" w:eastAsia="Times New Roman" w:hAnsi="Arial" w:cs="Arial"/>
          <w:lang w:eastAsia="en-GB"/>
        </w:rPr>
        <w:t>Law enforcement authorities from Greece and Italy, supported by Europol and </w:t>
      </w:r>
      <w:hyperlink r:id="rId15" w:tgtFrame="_blank" w:history="1">
        <w:r w:rsidRPr="00570DCA">
          <w:rPr>
            <w:rFonts w:ascii="Arial" w:eastAsia="Times New Roman" w:hAnsi="Arial" w:cs="Arial"/>
            <w:color w:val="008FFF"/>
            <w:u w:val="single"/>
            <w:lang w:eastAsia="en-GB"/>
          </w:rPr>
          <w:t>Eurojust</w:t>
        </w:r>
      </w:hyperlink>
      <w:r w:rsidRPr="00570DCA">
        <w:rPr>
          <w:rFonts w:ascii="Arial" w:eastAsia="Times New Roman" w:hAnsi="Arial" w:cs="Arial"/>
          <w:lang w:eastAsia="en-GB"/>
        </w:rPr>
        <w:t>, have dismantled a large </w:t>
      </w:r>
      <w:hyperlink r:id="rId16" w:history="1">
        <w:r w:rsidRPr="00570DCA">
          <w:rPr>
            <w:rFonts w:ascii="Arial" w:eastAsia="Times New Roman" w:hAnsi="Arial" w:cs="Arial"/>
            <w:color w:val="008FFF"/>
            <w:u w:val="single"/>
            <w:lang w:eastAsia="en-GB"/>
          </w:rPr>
          <w:t>organised crime group smuggling migrants</w:t>
        </w:r>
      </w:hyperlink>
      <w:r w:rsidRPr="00570DCA">
        <w:rPr>
          <w:rFonts w:ascii="Arial" w:eastAsia="Times New Roman" w:hAnsi="Arial" w:cs="Arial"/>
          <w:lang w:eastAsia="en-GB"/>
        </w:rPr>
        <w:t> by leisure boats / pleasure crafts via the Adriatic Sea.</w:t>
      </w:r>
    </w:p>
    <w:p w:rsidR="00570DCA" w:rsidRPr="00570DCA" w:rsidRDefault="00570DCA" w:rsidP="00570DCA">
      <w:pPr>
        <w:spacing w:before="100" w:beforeAutospacing="1" w:after="100" w:afterAutospacing="1"/>
        <w:rPr>
          <w:rFonts w:ascii="Arial" w:eastAsia="Times New Roman" w:hAnsi="Arial" w:cs="Arial"/>
          <w:lang w:eastAsia="en-GB"/>
        </w:rPr>
      </w:pPr>
      <w:r w:rsidRPr="00570DCA">
        <w:rPr>
          <w:rFonts w:ascii="Arial" w:eastAsia="Times New Roman" w:hAnsi="Arial" w:cs="Arial"/>
          <w:lang w:eastAsia="en-GB"/>
        </w:rPr>
        <w:t>On the action day, law enforcement authorities carried out 13 house searches and arrested 8 individuals of Greek, Italian and Middle Eastern origin suspected to be members of the criminal network. Investigations are still ongoing in both countries. </w:t>
      </w:r>
    </w:p>
    <w:p w:rsidR="00570DCA" w:rsidRPr="00570DCA" w:rsidRDefault="00570DCA" w:rsidP="00570DCA">
      <w:pPr>
        <w:spacing w:before="100" w:beforeAutospacing="1" w:after="100" w:afterAutospacing="1"/>
        <w:rPr>
          <w:rFonts w:ascii="Arial" w:eastAsia="Times New Roman" w:hAnsi="Arial" w:cs="Arial"/>
          <w:lang w:eastAsia="en-GB"/>
        </w:rPr>
      </w:pPr>
      <w:r w:rsidRPr="00570DCA">
        <w:rPr>
          <w:rFonts w:ascii="Arial" w:eastAsia="Times New Roman" w:hAnsi="Arial" w:cs="Arial"/>
          <w:lang w:eastAsia="en-GB"/>
        </w:rPr>
        <w:t>Active since 2018, the organised criminal group is suspected of smuggling around 150 migrants from the west of Greece via the Strait of Corfu to the southern Italian coast between Otranto and Lecce. The migrants were paying up to €6 000 to travel about 12 hours in leisure boats sometimes as small as ten meters long. Children under 13 years old were among the migrants smuggled this way by the criminal group.</w:t>
      </w:r>
    </w:p>
    <w:p w:rsidR="00570DCA" w:rsidRPr="00570DCA" w:rsidRDefault="00570DCA" w:rsidP="00570DCA">
      <w:pPr>
        <w:spacing w:before="100" w:beforeAutospacing="1" w:after="100" w:afterAutospacing="1"/>
        <w:rPr>
          <w:rFonts w:ascii="Arial" w:eastAsia="Times New Roman" w:hAnsi="Arial" w:cs="Arial"/>
          <w:lang w:eastAsia="en-GB"/>
        </w:rPr>
      </w:pPr>
      <w:r w:rsidRPr="00570DCA">
        <w:rPr>
          <w:rFonts w:ascii="Arial" w:eastAsia="Times New Roman" w:hAnsi="Arial" w:cs="Arial"/>
          <w:lang w:eastAsia="en-GB"/>
        </w:rPr>
        <w:lastRenderedPageBreak/>
        <w:t>Europol has supported this complex cross-border investigation with the deployment of experts from its </w:t>
      </w:r>
      <w:hyperlink r:id="rId17" w:history="1">
        <w:r w:rsidRPr="00570DCA">
          <w:rPr>
            <w:rFonts w:ascii="Arial" w:eastAsia="Times New Roman" w:hAnsi="Arial" w:cs="Arial"/>
            <w:color w:val="008FFF"/>
            <w:u w:val="single"/>
            <w:lang w:eastAsia="en-GB"/>
          </w:rPr>
          <w:t>European Migrant Smuggling Centre</w:t>
        </w:r>
      </w:hyperlink>
      <w:r w:rsidRPr="00570DCA">
        <w:rPr>
          <w:rFonts w:ascii="Arial" w:eastAsia="Times New Roman" w:hAnsi="Arial" w:cs="Arial"/>
          <w:lang w:eastAsia="en-GB"/>
        </w:rPr>
        <w:t>. Europol facilitated the information exchange between concerned law enforcement and prosecution authorities and coordinated operational meetings. Europol also provided constant intelligence analysis on the wider phenomenon and case specific intelligence products.</w:t>
      </w:r>
    </w:p>
    <w:p w:rsidR="00570DCA" w:rsidRPr="00570DCA" w:rsidRDefault="00570DCA" w:rsidP="00570DCA">
      <w:pPr>
        <w:spacing w:before="100" w:beforeAutospacing="1" w:after="100" w:afterAutospacing="1"/>
        <w:rPr>
          <w:rFonts w:ascii="Arial" w:eastAsia="Times New Roman" w:hAnsi="Arial" w:cs="Arial"/>
          <w:lang w:eastAsia="en-GB"/>
        </w:rPr>
      </w:pPr>
      <w:r w:rsidRPr="00570DCA">
        <w:rPr>
          <w:rFonts w:ascii="Arial" w:eastAsia="Times New Roman" w:hAnsi="Arial" w:cs="Arial"/>
          <w:lang w:eastAsia="en-GB"/>
        </w:rPr>
        <w:t>On the action day, Europol participated in the coordination centre set-up at Eurojust. Europol supported the exchange of officers between Italy and Greece and deployed experts to support the field activities with cross-checking of operational information in real-time. Europol staff permanently deployed to the European Union Regional Task Forces in Athens and Catania supported this operation during the whole period of the investigation.</w:t>
      </w:r>
    </w:p>
    <w:p w:rsidR="00930E3A" w:rsidRDefault="00930E3A">
      <w:bookmarkStart w:id="0" w:name="_GoBack"/>
      <w:bookmarkEnd w:id="0"/>
    </w:p>
    <w:sectPr w:rsidR="00930E3A"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42560"/>
    <w:multiLevelType w:val="multilevel"/>
    <w:tmpl w:val="2E5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3A"/>
    <w:rsid w:val="00570DCA"/>
    <w:rsid w:val="00930E3A"/>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05CA3F-26F0-334F-99A5-3255B221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DC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CA"/>
    <w:rPr>
      <w:rFonts w:ascii="Times New Roman" w:eastAsia="Times New Roman" w:hAnsi="Times New Roman" w:cs="Times New Roman"/>
      <w:b/>
      <w:bCs/>
      <w:kern w:val="36"/>
      <w:sz w:val="48"/>
      <w:szCs w:val="48"/>
      <w:lang w:eastAsia="en-GB"/>
    </w:rPr>
  </w:style>
  <w:style w:type="character" w:customStyle="1" w:styleId="field-content">
    <w:name w:val="field-content"/>
    <w:basedOn w:val="DefaultParagraphFont"/>
    <w:rsid w:val="00570DCA"/>
  </w:style>
  <w:style w:type="character" w:customStyle="1" w:styleId="printhtml">
    <w:name w:val="print_html"/>
    <w:basedOn w:val="DefaultParagraphFont"/>
    <w:rsid w:val="00570DCA"/>
  </w:style>
  <w:style w:type="character" w:styleId="Hyperlink">
    <w:name w:val="Hyperlink"/>
    <w:basedOn w:val="DefaultParagraphFont"/>
    <w:uiPriority w:val="99"/>
    <w:semiHidden/>
    <w:unhideWhenUsed/>
    <w:rsid w:val="00570DCA"/>
    <w:rPr>
      <w:color w:val="0000FF"/>
      <w:u w:val="single"/>
    </w:rPr>
  </w:style>
  <w:style w:type="character" w:customStyle="1" w:styleId="printpdf">
    <w:name w:val="print_pdf"/>
    <w:basedOn w:val="DefaultParagraphFont"/>
    <w:rsid w:val="00570DCA"/>
  </w:style>
  <w:style w:type="paragraph" w:styleId="NormalWeb">
    <w:name w:val="Normal (Web)"/>
    <w:basedOn w:val="Normal"/>
    <w:uiPriority w:val="99"/>
    <w:semiHidden/>
    <w:unhideWhenUsed/>
    <w:rsid w:val="00570DC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7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04800">
      <w:bodyDiv w:val="1"/>
      <w:marLeft w:val="0"/>
      <w:marRight w:val="0"/>
      <w:marTop w:val="0"/>
      <w:marBottom w:val="0"/>
      <w:divBdr>
        <w:top w:val="none" w:sz="0" w:space="0" w:color="auto"/>
        <w:left w:val="none" w:sz="0" w:space="0" w:color="auto"/>
        <w:bottom w:val="none" w:sz="0" w:space="0" w:color="auto"/>
        <w:right w:val="none" w:sz="0" w:space="0" w:color="auto"/>
      </w:divBdr>
      <w:divsChild>
        <w:div w:id="1251625593">
          <w:marLeft w:val="0"/>
          <w:marRight w:val="0"/>
          <w:marTop w:val="0"/>
          <w:marBottom w:val="0"/>
          <w:divBdr>
            <w:top w:val="none" w:sz="0" w:space="0" w:color="auto"/>
            <w:left w:val="none" w:sz="0" w:space="0" w:color="auto"/>
            <w:bottom w:val="none" w:sz="0" w:space="0" w:color="auto"/>
            <w:right w:val="none" w:sz="0" w:space="0" w:color="auto"/>
          </w:divBdr>
          <w:divsChild>
            <w:div w:id="519659699">
              <w:marLeft w:val="0"/>
              <w:marRight w:val="0"/>
              <w:marTop w:val="0"/>
              <w:marBottom w:val="0"/>
              <w:divBdr>
                <w:top w:val="none" w:sz="0" w:space="0" w:color="auto"/>
                <w:left w:val="none" w:sz="0" w:space="0" w:color="auto"/>
                <w:bottom w:val="none" w:sz="0" w:space="0" w:color="auto"/>
                <w:right w:val="none" w:sz="0" w:space="0" w:color="auto"/>
              </w:divBdr>
              <w:divsChild>
                <w:div w:id="1993674614">
                  <w:marLeft w:val="0"/>
                  <w:marRight w:val="0"/>
                  <w:marTop w:val="0"/>
                  <w:marBottom w:val="0"/>
                  <w:divBdr>
                    <w:top w:val="none" w:sz="0" w:space="0" w:color="auto"/>
                    <w:left w:val="none" w:sz="0" w:space="0" w:color="auto"/>
                    <w:bottom w:val="none" w:sz="0" w:space="0" w:color="auto"/>
                    <w:right w:val="none" w:sz="0" w:space="0" w:color="auto"/>
                  </w:divBdr>
                  <w:divsChild>
                    <w:div w:id="1226524613">
                      <w:marLeft w:val="0"/>
                      <w:marRight w:val="0"/>
                      <w:marTop w:val="0"/>
                      <w:marBottom w:val="0"/>
                      <w:divBdr>
                        <w:top w:val="none" w:sz="0" w:space="0" w:color="auto"/>
                        <w:left w:val="none" w:sz="0" w:space="0" w:color="auto"/>
                        <w:bottom w:val="none" w:sz="0" w:space="0" w:color="auto"/>
                        <w:right w:val="none" w:sz="0" w:space="0" w:color="auto"/>
                      </w:divBdr>
                      <w:divsChild>
                        <w:div w:id="1594508048">
                          <w:marLeft w:val="0"/>
                          <w:marRight w:val="0"/>
                          <w:marTop w:val="0"/>
                          <w:marBottom w:val="0"/>
                          <w:divBdr>
                            <w:top w:val="none" w:sz="0" w:space="0" w:color="auto"/>
                            <w:left w:val="none" w:sz="0" w:space="0" w:color="auto"/>
                            <w:bottom w:val="none" w:sz="0" w:space="0" w:color="auto"/>
                            <w:right w:val="none" w:sz="0" w:space="0" w:color="auto"/>
                          </w:divBdr>
                          <w:divsChild>
                            <w:div w:id="6813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57377">
          <w:marLeft w:val="0"/>
          <w:marRight w:val="0"/>
          <w:marTop w:val="0"/>
          <w:marBottom w:val="0"/>
          <w:divBdr>
            <w:top w:val="none" w:sz="0" w:space="0" w:color="auto"/>
            <w:left w:val="none" w:sz="0" w:space="0" w:color="auto"/>
            <w:bottom w:val="none" w:sz="0" w:space="0" w:color="auto"/>
            <w:right w:val="none" w:sz="0" w:space="0" w:color="auto"/>
          </w:divBdr>
          <w:divsChild>
            <w:div w:id="2059351837">
              <w:marLeft w:val="0"/>
              <w:marRight w:val="0"/>
              <w:marTop w:val="0"/>
              <w:marBottom w:val="0"/>
              <w:divBdr>
                <w:top w:val="none" w:sz="0" w:space="0" w:color="auto"/>
                <w:left w:val="none" w:sz="0" w:space="0" w:color="auto"/>
                <w:bottom w:val="none" w:sz="0" w:space="0" w:color="auto"/>
                <w:right w:val="none" w:sz="0" w:space="0" w:color="auto"/>
              </w:divBdr>
              <w:divsChild>
                <w:div w:id="823929532">
                  <w:marLeft w:val="0"/>
                  <w:marRight w:val="0"/>
                  <w:marTop w:val="0"/>
                  <w:marBottom w:val="0"/>
                  <w:divBdr>
                    <w:top w:val="none" w:sz="0" w:space="0" w:color="auto"/>
                    <w:left w:val="none" w:sz="0" w:space="0" w:color="auto"/>
                    <w:bottom w:val="none" w:sz="0" w:space="0" w:color="auto"/>
                    <w:right w:val="none" w:sz="0" w:space="0" w:color="auto"/>
                  </w:divBdr>
                  <w:divsChild>
                    <w:div w:id="1190027082">
                      <w:marLeft w:val="0"/>
                      <w:marRight w:val="0"/>
                      <w:marTop w:val="0"/>
                      <w:marBottom w:val="0"/>
                      <w:divBdr>
                        <w:top w:val="none" w:sz="0" w:space="0" w:color="auto"/>
                        <w:left w:val="none" w:sz="0" w:space="0" w:color="auto"/>
                        <w:bottom w:val="none" w:sz="0" w:space="0" w:color="auto"/>
                        <w:right w:val="none" w:sz="0" w:space="0" w:color="auto"/>
                      </w:divBdr>
                      <w:divsChild>
                        <w:div w:id="461264173">
                          <w:marLeft w:val="0"/>
                          <w:marRight w:val="0"/>
                          <w:marTop w:val="0"/>
                          <w:marBottom w:val="0"/>
                          <w:divBdr>
                            <w:top w:val="none" w:sz="0" w:space="0" w:color="auto"/>
                            <w:left w:val="none" w:sz="0" w:space="0" w:color="auto"/>
                            <w:bottom w:val="none" w:sz="0" w:space="0" w:color="auto"/>
                            <w:right w:val="none" w:sz="0" w:space="0" w:color="auto"/>
                          </w:divBdr>
                          <w:divsChild>
                            <w:div w:id="1895699008">
                              <w:marLeft w:val="0"/>
                              <w:marRight w:val="0"/>
                              <w:marTop w:val="0"/>
                              <w:marBottom w:val="0"/>
                              <w:divBdr>
                                <w:top w:val="none" w:sz="0" w:space="0" w:color="auto"/>
                                <w:left w:val="none" w:sz="0" w:space="0" w:color="auto"/>
                                <w:bottom w:val="none" w:sz="0" w:space="0" w:color="auto"/>
                                <w:right w:val="none" w:sz="0" w:space="0" w:color="auto"/>
                              </w:divBdr>
                              <w:divsChild>
                                <w:div w:id="785849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59538">
          <w:marLeft w:val="0"/>
          <w:marRight w:val="0"/>
          <w:marTop w:val="0"/>
          <w:marBottom w:val="0"/>
          <w:divBdr>
            <w:top w:val="none" w:sz="0" w:space="0" w:color="auto"/>
            <w:left w:val="none" w:sz="0" w:space="0" w:color="auto"/>
            <w:bottom w:val="none" w:sz="0" w:space="0" w:color="auto"/>
            <w:right w:val="none" w:sz="0" w:space="0" w:color="auto"/>
          </w:divBdr>
        </w:div>
        <w:div w:id="1287348818">
          <w:marLeft w:val="0"/>
          <w:marRight w:val="0"/>
          <w:marTop w:val="0"/>
          <w:marBottom w:val="0"/>
          <w:divBdr>
            <w:top w:val="none" w:sz="0" w:space="0" w:color="auto"/>
            <w:left w:val="none" w:sz="0" w:space="0" w:color="auto"/>
            <w:bottom w:val="none" w:sz="0" w:space="0" w:color="auto"/>
            <w:right w:val="none" w:sz="0" w:space="0" w:color="auto"/>
          </w:divBdr>
          <w:divsChild>
            <w:div w:id="201794541">
              <w:marLeft w:val="0"/>
              <w:marRight w:val="0"/>
              <w:marTop w:val="0"/>
              <w:marBottom w:val="0"/>
              <w:divBdr>
                <w:top w:val="none" w:sz="0" w:space="0" w:color="auto"/>
                <w:left w:val="none" w:sz="0" w:space="0" w:color="auto"/>
                <w:bottom w:val="none" w:sz="0" w:space="0" w:color="auto"/>
                <w:right w:val="none" w:sz="0" w:space="0" w:color="auto"/>
              </w:divBdr>
              <w:divsChild>
                <w:div w:id="1216549239">
                  <w:marLeft w:val="0"/>
                  <w:marRight w:val="0"/>
                  <w:marTop w:val="0"/>
                  <w:marBottom w:val="0"/>
                  <w:divBdr>
                    <w:top w:val="none" w:sz="0" w:space="0" w:color="auto"/>
                    <w:left w:val="none" w:sz="0" w:space="0" w:color="auto"/>
                    <w:bottom w:val="none" w:sz="0" w:space="0" w:color="auto"/>
                    <w:right w:val="none" w:sz="0" w:space="0" w:color="auto"/>
                  </w:divBdr>
                  <w:divsChild>
                    <w:div w:id="814182099">
                      <w:marLeft w:val="0"/>
                      <w:marRight w:val="0"/>
                      <w:marTop w:val="0"/>
                      <w:marBottom w:val="0"/>
                      <w:divBdr>
                        <w:top w:val="none" w:sz="0" w:space="0" w:color="auto"/>
                        <w:left w:val="none" w:sz="0" w:space="0" w:color="auto"/>
                        <w:bottom w:val="none" w:sz="0" w:space="0" w:color="auto"/>
                        <w:right w:val="none" w:sz="0" w:space="0" w:color="auto"/>
                      </w:divBdr>
                      <w:divsChild>
                        <w:div w:id="1857184769">
                          <w:marLeft w:val="0"/>
                          <w:marRight w:val="0"/>
                          <w:marTop w:val="0"/>
                          <w:marBottom w:val="0"/>
                          <w:divBdr>
                            <w:top w:val="none" w:sz="0" w:space="0" w:color="auto"/>
                            <w:left w:val="none" w:sz="0" w:space="0" w:color="auto"/>
                            <w:bottom w:val="none" w:sz="0" w:space="0" w:color="auto"/>
                            <w:right w:val="none" w:sz="0" w:space="0" w:color="auto"/>
                          </w:divBdr>
                          <w:divsChild>
                            <w:div w:id="1441221043">
                              <w:marLeft w:val="0"/>
                              <w:marRight w:val="0"/>
                              <w:marTop w:val="0"/>
                              <w:marBottom w:val="0"/>
                              <w:divBdr>
                                <w:top w:val="none" w:sz="0" w:space="0" w:color="auto"/>
                                <w:left w:val="none" w:sz="0" w:space="0" w:color="auto"/>
                                <w:bottom w:val="none" w:sz="0" w:space="0" w:color="auto"/>
                                <w:right w:val="none" w:sz="0" w:space="0" w:color="auto"/>
                              </w:divBdr>
                              <w:divsChild>
                                <w:div w:id="10375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24171">
          <w:marLeft w:val="0"/>
          <w:marRight w:val="0"/>
          <w:marTop w:val="0"/>
          <w:marBottom w:val="0"/>
          <w:divBdr>
            <w:top w:val="none" w:sz="0" w:space="0" w:color="auto"/>
            <w:left w:val="none" w:sz="0" w:space="0" w:color="auto"/>
            <w:bottom w:val="none" w:sz="0" w:space="0" w:color="auto"/>
            <w:right w:val="none" w:sz="0" w:space="0" w:color="auto"/>
          </w:divBdr>
          <w:divsChild>
            <w:div w:id="510681776">
              <w:marLeft w:val="0"/>
              <w:marRight w:val="0"/>
              <w:marTop w:val="0"/>
              <w:marBottom w:val="0"/>
              <w:divBdr>
                <w:top w:val="none" w:sz="0" w:space="0" w:color="auto"/>
                <w:left w:val="none" w:sz="0" w:space="0" w:color="auto"/>
                <w:bottom w:val="none" w:sz="0" w:space="0" w:color="auto"/>
                <w:right w:val="none" w:sz="0" w:space="0" w:color="auto"/>
              </w:divBdr>
              <w:divsChild>
                <w:div w:id="1159542061">
                  <w:marLeft w:val="0"/>
                  <w:marRight w:val="0"/>
                  <w:marTop w:val="0"/>
                  <w:marBottom w:val="0"/>
                  <w:divBdr>
                    <w:top w:val="none" w:sz="0" w:space="0" w:color="auto"/>
                    <w:left w:val="none" w:sz="0" w:space="0" w:color="auto"/>
                    <w:bottom w:val="none" w:sz="0" w:space="0" w:color="auto"/>
                    <w:right w:val="none" w:sz="0" w:space="0" w:color="auto"/>
                  </w:divBdr>
                  <w:divsChild>
                    <w:div w:id="2084716885">
                      <w:marLeft w:val="0"/>
                      <w:marRight w:val="0"/>
                      <w:marTop w:val="0"/>
                      <w:marBottom w:val="0"/>
                      <w:divBdr>
                        <w:top w:val="none" w:sz="0" w:space="0" w:color="auto"/>
                        <w:left w:val="none" w:sz="0" w:space="0" w:color="auto"/>
                        <w:bottom w:val="none" w:sz="0" w:space="0" w:color="auto"/>
                        <w:right w:val="none" w:sz="0" w:space="0" w:color="auto"/>
                      </w:divBdr>
                    </w:div>
                    <w:div w:id="270093846">
                      <w:marLeft w:val="0"/>
                      <w:marRight w:val="0"/>
                      <w:marTop w:val="0"/>
                      <w:marBottom w:val="0"/>
                      <w:divBdr>
                        <w:top w:val="none" w:sz="0" w:space="0" w:color="auto"/>
                        <w:left w:val="none" w:sz="0" w:space="0" w:color="auto"/>
                        <w:bottom w:val="none" w:sz="0" w:space="0" w:color="auto"/>
                        <w:right w:val="none" w:sz="0" w:space="0" w:color="auto"/>
                      </w:divBdr>
                      <w:divsChild>
                        <w:div w:id="89397540">
                          <w:marLeft w:val="0"/>
                          <w:marRight w:val="0"/>
                          <w:marTop w:val="0"/>
                          <w:marBottom w:val="0"/>
                          <w:divBdr>
                            <w:top w:val="none" w:sz="0" w:space="0" w:color="auto"/>
                            <w:left w:val="none" w:sz="0" w:space="0" w:color="auto"/>
                            <w:bottom w:val="none" w:sz="0" w:space="0" w:color="auto"/>
                            <w:right w:val="none" w:sz="0" w:space="0" w:color="auto"/>
                          </w:divBdr>
                        </w:div>
                      </w:divsChild>
                    </w:div>
                    <w:div w:id="9129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migrants-smuggled-leisure-boats-adriatic-sea-8-arrested-in-greece-and-italy&amp;t=Migrants%20smuggled%20by%20leisure%20boats%20on%20Adriatic%20Sea%3A%208%20arrested%20in%20Greece%20and%20Italy%20%7C%20Europol" TargetMode="External"/><Relationship Id="rId13" Type="http://schemas.openxmlformats.org/officeDocument/2006/relationships/hyperlink" Target="https://www.europol.europa.eu/sites/default/files/styles/europol_extra_large/public/images/1_32.jpg?itok=OjIRw4M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ject=Migrants%20smuggled%20by%20leisure%20boats%20on%20Adriatic%20Sea%3A%208%20arrested%20in%20Greece%20and%20Italy%20%7C%20Europol&amp;body=https%3A%2F%2Fwww.europol.europa.eu%2Fnewsroom%2Fnews%2Fmigrants-smuggled-leisure-boats-adriatic-sea-8-arrested-in-greece-and-italy"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about-europol/european-migrant-smuggling-centre-emsc" TargetMode="External"/><Relationship Id="rId2" Type="http://schemas.openxmlformats.org/officeDocument/2006/relationships/styles" Target="styles.xml"/><Relationship Id="rId16" Type="http://schemas.openxmlformats.org/officeDocument/2006/relationships/hyperlink" Target="https://www.europol.europa.eu/crime-areas-and-trends/crime-areas/facilitation-of-illegal-immigration" TargetMode="External"/><Relationship Id="rId1" Type="http://schemas.openxmlformats.org/officeDocument/2006/relationships/numbering" Target="numbering.xml"/><Relationship Id="rId6" Type="http://schemas.openxmlformats.org/officeDocument/2006/relationships/hyperlink" Target="https://www.europol.europa.eu/printpdf/newsroom/news/migrants-smuggled-leisure-boats-adriatic-sea-8-arrested-in-greece-and-italy" TargetMode="External"/><Relationship Id="rId11" Type="http://schemas.openxmlformats.org/officeDocument/2006/relationships/hyperlink" Target="https://www.europol.europa.eu/crime-areas-and-trends/crime-areas/facilitation-of-illegal-immigration" TargetMode="External"/><Relationship Id="rId5" Type="http://schemas.openxmlformats.org/officeDocument/2006/relationships/hyperlink" Target="https://www.europol.europa.eu/print/newsroom/news/migrants-smuggled-leisure-boats-adriatic-sea-8-arrested-in-greece-and-italy" TargetMode="External"/><Relationship Id="rId15" Type="http://schemas.openxmlformats.org/officeDocument/2006/relationships/hyperlink" Target="http://www.eurojust.europa.eu/pages/home.aspx" TargetMode="External"/><Relationship Id="rId10" Type="http://schemas.openxmlformats.org/officeDocument/2006/relationships/hyperlink" Target="http://www.linkedin.com/shareArticle?mini=true&amp;url=https%3A%2F%2Fwww.europol.europa.eu%2Fnewsroom%2Fnews%2Fmigrants-smuggled-leisure-boats-adriatic-sea-8-arrested-in-greece-and-italy&amp;title=Migrants%20smuggled%20by%20leisure%20boats%20on%20Adriatic%20Sea%3A%208%20arrested%20in%20Greece%20and%20Italy%20%7C%20Europol&amp;ro=false&amp;summary=&amp;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migrants-smuggled-leisure-boats-adriatic-sea-8-arrested-in-greece-and-italy&amp;text=Migrants%20smuggled%20by%20leisure%20boats%20on%20Adriatic%20Sea%3A%208%20arrested%20in%20Greece%20and%20Italy%20%7C%20Europo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2020-02-24T10:20:00Z</dcterms:created>
  <dcterms:modified xsi:type="dcterms:W3CDTF">2020-02-24T10:27:00Z</dcterms:modified>
</cp:coreProperties>
</file>