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3CE45" w14:textId="77777777" w:rsidR="00884ADE" w:rsidRPr="00884ADE" w:rsidRDefault="00884ADE" w:rsidP="00884ADE">
      <w:pPr>
        <w:shd w:val="clear" w:color="auto" w:fill="F2F2F2"/>
        <w:spacing w:after="600"/>
        <w:jc w:val="center"/>
        <w:outlineLvl w:val="0"/>
        <w:rPr>
          <w:rFonts w:ascii="inherit" w:eastAsia="Times New Roman" w:hAnsi="inherit" w:cs="Segoe UI"/>
          <w:b/>
          <w:bCs/>
          <w:color w:val="343D55"/>
          <w:kern w:val="36"/>
          <w:sz w:val="33"/>
          <w:szCs w:val="33"/>
        </w:rPr>
      </w:pPr>
      <w:r w:rsidRPr="00884ADE">
        <w:rPr>
          <w:rFonts w:ascii="inherit" w:eastAsia="Times New Roman" w:hAnsi="inherit" w:cs="Segoe UI"/>
          <w:b/>
          <w:bCs/>
          <w:color w:val="343D55"/>
          <w:kern w:val="36"/>
          <w:sz w:val="33"/>
          <w:szCs w:val="33"/>
        </w:rPr>
        <w:t>Tips on communicating human rights effectively</w:t>
      </w:r>
    </w:p>
    <w:p w14:paraId="43CCD3CE" w14:textId="77777777" w:rsidR="00884ADE" w:rsidRPr="00884ADE" w:rsidRDefault="00884ADE" w:rsidP="00884ADE">
      <w:pPr>
        <w:shd w:val="clear" w:color="auto" w:fill="F2F2F2"/>
        <w:ind w:left="-15" w:right="-15"/>
        <w:jc w:val="center"/>
        <w:rPr>
          <w:rFonts w:ascii="Segoe UI" w:eastAsia="Times New Roman" w:hAnsi="Segoe UI" w:cs="Segoe UI"/>
          <w:color w:val="343D55"/>
        </w:rPr>
      </w:pPr>
      <w:r w:rsidRPr="00884ADE">
        <w:rPr>
          <w:rFonts w:ascii="Segoe UI" w:eastAsia="Times New Roman" w:hAnsi="Segoe UI" w:cs="Segoe UI"/>
          <w:color w:val="343D55"/>
        </w:rPr>
        <w:t>Rights areas:</w:t>
      </w:r>
    </w:p>
    <w:p w14:paraId="23E65C28" w14:textId="77777777" w:rsidR="00884ADE" w:rsidRPr="00884ADE" w:rsidRDefault="00733826" w:rsidP="00884ADE">
      <w:pPr>
        <w:numPr>
          <w:ilvl w:val="0"/>
          <w:numId w:val="1"/>
        </w:numPr>
        <w:shd w:val="clear" w:color="auto" w:fill="F2F2F2"/>
        <w:spacing w:before="100" w:beforeAutospacing="1" w:after="100" w:afterAutospacing="1"/>
        <w:ind w:left="0" w:right="75"/>
        <w:jc w:val="center"/>
        <w:rPr>
          <w:rFonts w:ascii="Segoe UI" w:eastAsia="Times New Roman" w:hAnsi="Segoe UI" w:cs="Segoe UI"/>
          <w:color w:val="343D55"/>
          <w:sz w:val="18"/>
          <w:szCs w:val="18"/>
        </w:rPr>
      </w:pPr>
      <w:hyperlink r:id="rId5" w:history="1">
        <w:r w:rsidR="00884ADE" w:rsidRPr="00884ADE">
          <w:rPr>
            <w:rFonts w:ascii="Segoe UI" w:eastAsia="Times New Roman" w:hAnsi="Segoe UI" w:cs="Segoe UI"/>
            <w:color w:val="004CA6"/>
            <w:sz w:val="18"/>
            <w:szCs w:val="18"/>
          </w:rPr>
          <w:t>Support for human rights systems and defenders</w:t>
        </w:r>
      </w:hyperlink>
    </w:p>
    <w:p w14:paraId="576A2799" w14:textId="2B14DE3A" w:rsidR="00884ADE" w:rsidRPr="00884ADE" w:rsidRDefault="00884ADE" w:rsidP="00884ADE">
      <w:pPr>
        <w:shd w:val="clear" w:color="auto" w:fill="F2F2F2"/>
        <w:jc w:val="center"/>
        <w:rPr>
          <w:rFonts w:ascii="Segoe UI" w:eastAsia="Times New Roman" w:hAnsi="Segoe UI" w:cs="Segoe UI"/>
          <w:color w:val="343D55"/>
        </w:rPr>
      </w:pPr>
      <w:r w:rsidRPr="00884ADE">
        <w:rPr>
          <w:rFonts w:ascii="Segoe UI" w:eastAsia="Times New Roman" w:hAnsi="Segoe UI" w:cs="Segoe UI"/>
          <w:color w:val="343D55"/>
        </w:rPr>
        <w:fldChar w:fldCharType="begin"/>
      </w:r>
      <w:r w:rsidRPr="00884ADE">
        <w:rPr>
          <w:rFonts w:ascii="Segoe UI" w:eastAsia="Times New Roman" w:hAnsi="Segoe UI" w:cs="Segoe UI"/>
          <w:color w:val="343D55"/>
        </w:rPr>
        <w:instrText xml:space="preserve"> INCLUDEPICTURE "/var/folders/nj/m875g2tj2j50hjqpdb11s_540000gn/T/com.microsoft.Word/WebArchiveCopyPasteTempFiles/10_keys_communicators_facebook_last.jpg?itok=VwMml5uz" \* MERGEFORMATINET </w:instrText>
      </w:r>
      <w:r w:rsidRPr="00884ADE">
        <w:rPr>
          <w:rFonts w:ascii="Segoe UI" w:eastAsia="Times New Roman" w:hAnsi="Segoe UI" w:cs="Segoe UI"/>
          <w:color w:val="343D55"/>
        </w:rPr>
        <w:fldChar w:fldCharType="separate"/>
      </w:r>
      <w:r w:rsidRPr="00884ADE">
        <w:rPr>
          <w:rFonts w:ascii="Segoe UI" w:eastAsia="Times New Roman" w:hAnsi="Segoe UI" w:cs="Segoe UI"/>
          <w:noProof/>
          <w:color w:val="343D55"/>
        </w:rPr>
        <w:drawing>
          <wp:inline distT="0" distB="0" distL="0" distR="0" wp14:anchorId="5BE89C5F" wp14:editId="3A2EA8F7">
            <wp:extent cx="4572000" cy="3431540"/>
            <wp:effectExtent l="0" t="0" r="0" b="0"/>
            <wp:docPr id="1" name="Picture 1" descr="/var/folders/nj/m875g2tj2j50hjqpdb11s_540000gn/T/com.microsoft.Word/WebArchiveCopyPasteTempFiles/10_keys_communicators_facebook_last.jpg?itok=VwMml5u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10_keys_communicators_facebook_last.jpg?itok=VwMml5u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ADE">
        <w:rPr>
          <w:rFonts w:ascii="Segoe UI" w:eastAsia="Times New Roman" w:hAnsi="Segoe UI" w:cs="Segoe UI"/>
          <w:color w:val="343D55"/>
        </w:rPr>
        <w:fldChar w:fldCharType="end"/>
      </w:r>
    </w:p>
    <w:p w14:paraId="1E7DF3D9" w14:textId="77777777" w:rsidR="00884ADE" w:rsidRPr="00884ADE" w:rsidRDefault="00884ADE" w:rsidP="00884ADE">
      <w:pPr>
        <w:shd w:val="clear" w:color="auto" w:fill="F2F2F2"/>
        <w:spacing w:after="165"/>
        <w:jc w:val="center"/>
        <w:rPr>
          <w:rFonts w:ascii="Segoe UI" w:eastAsia="Times New Roman" w:hAnsi="Segoe UI" w:cs="Segoe UI"/>
          <w:color w:val="343D55"/>
        </w:rPr>
      </w:pPr>
      <w:r w:rsidRPr="00733826">
        <w:rPr>
          <w:rFonts w:ascii="Segoe UI" w:eastAsia="Times New Roman" w:hAnsi="Segoe UI" w:cs="Segoe UI"/>
          <w:color w:val="343D55"/>
          <w:highlight w:val="lightGray"/>
        </w:rPr>
        <w:t>What does effective human rights communications really mean? And how should we do it? Participants at FRA’s recent workshop share their views.</w:t>
      </w:r>
    </w:p>
    <w:p w14:paraId="61008873" w14:textId="77777777" w:rsidR="00884ADE" w:rsidRPr="00884ADE" w:rsidRDefault="00884ADE" w:rsidP="00884ADE">
      <w:pPr>
        <w:shd w:val="clear" w:color="auto" w:fill="E2E2E2"/>
        <w:spacing w:after="165"/>
        <w:jc w:val="center"/>
        <w:rPr>
          <w:rFonts w:ascii="Segoe UI" w:eastAsia="Times New Roman" w:hAnsi="Segoe UI" w:cs="Segoe UI"/>
          <w:color w:val="343D55"/>
        </w:rPr>
      </w:pPr>
      <w:r w:rsidRPr="00884ADE">
        <w:rPr>
          <w:rFonts w:ascii="Segoe UI" w:eastAsia="Times New Roman" w:hAnsi="Segoe UI" w:cs="Segoe UI"/>
          <w:b/>
          <w:bCs/>
          <w:color w:val="343D55"/>
        </w:rPr>
        <w:t>Publication</w:t>
      </w:r>
    </w:p>
    <w:p w14:paraId="6C7F7B97" w14:textId="77777777" w:rsidR="00884ADE" w:rsidRPr="00884ADE" w:rsidRDefault="00733826" w:rsidP="00884ADE">
      <w:pPr>
        <w:shd w:val="clear" w:color="auto" w:fill="E2E2E2"/>
        <w:spacing w:before="225" w:after="225"/>
        <w:jc w:val="center"/>
        <w:outlineLvl w:val="1"/>
        <w:rPr>
          <w:rFonts w:ascii="inherit" w:eastAsia="Times New Roman" w:hAnsi="inherit" w:cs="Segoe UI"/>
          <w:b/>
          <w:bCs/>
          <w:color w:val="343D55"/>
          <w:sz w:val="30"/>
          <w:szCs w:val="30"/>
        </w:rPr>
      </w:pPr>
      <w:hyperlink r:id="rId7" w:history="1">
        <w:r w:rsidR="00884ADE" w:rsidRPr="00884ADE">
          <w:rPr>
            <w:rFonts w:ascii="inherit" w:eastAsia="Times New Roman" w:hAnsi="inherit" w:cs="Segoe UI"/>
            <w:b/>
            <w:bCs/>
            <w:color w:val="004CA6"/>
            <w:sz w:val="30"/>
            <w:szCs w:val="30"/>
          </w:rPr>
          <w:t>10 keys to effectively communicating human rights</w:t>
        </w:r>
      </w:hyperlink>
    </w:p>
    <w:p w14:paraId="71B54B8F" w14:textId="77777777" w:rsidR="00884ADE" w:rsidRPr="00884ADE" w:rsidRDefault="00884ADE" w:rsidP="00884ADE">
      <w:pPr>
        <w:numPr>
          <w:ilvl w:val="1"/>
          <w:numId w:val="2"/>
        </w:numPr>
        <w:shd w:val="clear" w:color="auto" w:fill="011D55"/>
        <w:spacing w:before="75"/>
        <w:ind w:left="150" w:right="150"/>
        <w:rPr>
          <w:rFonts w:ascii="Segoe UI" w:eastAsia="Times New Roman" w:hAnsi="Segoe UI" w:cs="Segoe UI"/>
          <w:color w:val="343D55"/>
        </w:rPr>
      </w:pPr>
    </w:p>
    <w:p w14:paraId="5320A8F4" w14:textId="77777777" w:rsidR="00884ADE" w:rsidRPr="00733826" w:rsidRDefault="00884ADE" w:rsidP="00884ADE">
      <w:pPr>
        <w:spacing w:after="165"/>
        <w:rPr>
          <w:rFonts w:ascii="Segoe UI" w:eastAsia="Times New Roman" w:hAnsi="Segoe UI" w:cs="Segoe UI"/>
          <w:color w:val="343D55"/>
          <w:highlight w:val="lightGray"/>
        </w:rPr>
      </w:pPr>
      <w:r w:rsidRPr="00733826">
        <w:rPr>
          <w:rFonts w:ascii="Segoe UI" w:eastAsia="Times New Roman" w:hAnsi="Segoe UI" w:cs="Segoe UI"/>
          <w:color w:val="343D55"/>
          <w:highlight w:val="lightGray"/>
        </w:rPr>
        <w:t>On 3 and 4 October, over 80 human rights communicators came to FRA to share their practices and strategies for effectively communicating rights.</w:t>
      </w:r>
    </w:p>
    <w:p w14:paraId="26FE8A29" w14:textId="77777777" w:rsidR="00884ADE" w:rsidRPr="00884ADE" w:rsidRDefault="00884ADE" w:rsidP="00884ADE">
      <w:pPr>
        <w:spacing w:after="165"/>
        <w:rPr>
          <w:rFonts w:ascii="Segoe UI" w:eastAsia="Times New Roman" w:hAnsi="Segoe UI" w:cs="Segoe UI"/>
          <w:color w:val="343D55"/>
        </w:rPr>
      </w:pPr>
      <w:r w:rsidRPr="00733826">
        <w:rPr>
          <w:rFonts w:ascii="Segoe UI" w:eastAsia="Times New Roman" w:hAnsi="Segoe UI" w:cs="Segoe UI"/>
          <w:color w:val="343D55"/>
          <w:highlight w:val="lightGray"/>
        </w:rPr>
        <w:t>FRA captured their thoughts in a </w:t>
      </w:r>
      <w:hyperlink r:id="rId8" w:history="1">
        <w:r w:rsidRPr="00733826">
          <w:rPr>
            <w:rFonts w:ascii="Segoe UI" w:eastAsia="Times New Roman" w:hAnsi="Segoe UI" w:cs="Segoe UI"/>
            <w:color w:val="004CA6"/>
            <w:highlight w:val="lightGray"/>
          </w:rPr>
          <w:t>video</w:t>
        </w:r>
      </w:hyperlink>
      <w:r w:rsidRPr="00733826">
        <w:rPr>
          <w:rFonts w:ascii="Segoe UI" w:eastAsia="Times New Roman" w:hAnsi="Segoe UI" w:cs="Segoe UI"/>
          <w:color w:val="343D55"/>
          <w:highlight w:val="lightGray"/>
        </w:rPr>
        <w:t> that builds on FRA's ‘</w:t>
      </w:r>
      <w:hyperlink r:id="rId9" w:history="1">
        <w:r w:rsidRPr="00733826">
          <w:rPr>
            <w:rFonts w:ascii="Segoe UI" w:eastAsia="Times New Roman" w:hAnsi="Segoe UI" w:cs="Segoe UI"/>
            <w:color w:val="004CA6"/>
            <w:highlight w:val="lightGray"/>
          </w:rPr>
          <w:t>10 keys to effectively communicating human rights</w:t>
        </w:r>
      </w:hyperlink>
      <w:r w:rsidRPr="00733826">
        <w:rPr>
          <w:rFonts w:ascii="Segoe UI" w:eastAsia="Times New Roman" w:hAnsi="Segoe UI" w:cs="Segoe UI"/>
          <w:color w:val="343D55"/>
          <w:highlight w:val="lightGray"/>
        </w:rPr>
        <w:t>’.</w:t>
      </w:r>
    </w:p>
    <w:p w14:paraId="0E07017E" w14:textId="77777777" w:rsidR="00884ADE" w:rsidRPr="00884ADE" w:rsidRDefault="00884ADE" w:rsidP="00884ADE">
      <w:pPr>
        <w:spacing w:after="165"/>
        <w:rPr>
          <w:rFonts w:ascii="Segoe UI" w:eastAsia="Times New Roman" w:hAnsi="Segoe UI" w:cs="Segoe UI"/>
          <w:color w:val="343D55"/>
        </w:rPr>
      </w:pPr>
      <w:r w:rsidRPr="00884ADE">
        <w:rPr>
          <w:rFonts w:ascii="Segoe UI" w:eastAsia="Times New Roman" w:hAnsi="Segoe UI" w:cs="Segoe UI"/>
          <w:color w:val="343D55"/>
        </w:rPr>
        <w:t xml:space="preserve">Insights include </w:t>
      </w:r>
      <w:proofErr w:type="spellStart"/>
      <w:r w:rsidRPr="00884ADE">
        <w:rPr>
          <w:rFonts w:ascii="Segoe UI" w:eastAsia="Times New Roman" w:hAnsi="Segoe UI" w:cs="Segoe UI"/>
          <w:color w:val="343D55"/>
        </w:rPr>
        <w:t>Liba</w:t>
      </w:r>
      <w:proofErr w:type="spellEnd"/>
      <w:r w:rsidRPr="00884ADE">
        <w:rPr>
          <w:rFonts w:ascii="Segoe UI" w:eastAsia="Times New Roman" w:hAnsi="Segoe UI" w:cs="Segoe UI"/>
          <w:color w:val="343D55"/>
        </w:rPr>
        <w:t xml:space="preserve"> Beyer, Campaign Director of Human Rights Watch, warning: “We're trying to sell vegetables in a world of candy.”</w:t>
      </w:r>
    </w:p>
    <w:p w14:paraId="3DD0F3E6" w14:textId="77777777" w:rsidR="00884ADE" w:rsidRPr="00884ADE" w:rsidRDefault="00884ADE" w:rsidP="00884ADE">
      <w:pPr>
        <w:spacing w:after="165"/>
        <w:rPr>
          <w:rFonts w:ascii="Segoe UI" w:eastAsia="Times New Roman" w:hAnsi="Segoe UI" w:cs="Segoe UI"/>
          <w:color w:val="343D55"/>
        </w:rPr>
      </w:pPr>
      <w:r w:rsidRPr="00884ADE">
        <w:rPr>
          <w:rFonts w:ascii="Segoe UI" w:eastAsia="Times New Roman" w:hAnsi="Segoe UI" w:cs="Segoe UI"/>
          <w:color w:val="343D55"/>
        </w:rPr>
        <w:t xml:space="preserve">And Flavia </w:t>
      </w:r>
      <w:proofErr w:type="spellStart"/>
      <w:r w:rsidRPr="00884ADE">
        <w:rPr>
          <w:rFonts w:ascii="Segoe UI" w:eastAsia="Times New Roman" w:hAnsi="Segoe UI" w:cs="Segoe UI"/>
          <w:color w:val="343D55"/>
        </w:rPr>
        <w:t>Kleiner</w:t>
      </w:r>
      <w:proofErr w:type="spellEnd"/>
      <w:r w:rsidRPr="00884ADE">
        <w:rPr>
          <w:rFonts w:ascii="Segoe UI" w:eastAsia="Times New Roman" w:hAnsi="Segoe UI" w:cs="Segoe UI"/>
          <w:color w:val="343D55"/>
        </w:rPr>
        <w:t>, founder of Operation Libero, responding: “You need to be able to say your message in one picture and five words. That’s all you get.”</w:t>
      </w:r>
    </w:p>
    <w:p w14:paraId="14299014" w14:textId="77777777" w:rsidR="00884ADE" w:rsidRPr="00884ADE" w:rsidRDefault="00884ADE" w:rsidP="00884ADE">
      <w:pPr>
        <w:spacing w:after="165"/>
        <w:rPr>
          <w:rFonts w:ascii="Segoe UI" w:eastAsia="Times New Roman" w:hAnsi="Segoe UI" w:cs="Segoe UI"/>
          <w:color w:val="343D55"/>
        </w:rPr>
      </w:pPr>
      <w:r w:rsidRPr="00733826">
        <w:rPr>
          <w:rFonts w:ascii="Segoe UI" w:eastAsia="Times New Roman" w:hAnsi="Segoe UI" w:cs="Segoe UI"/>
          <w:color w:val="343D55"/>
          <w:highlight w:val="lightGray"/>
        </w:rPr>
        <w:lastRenderedPageBreak/>
        <w:t>The video draws on discussions held over two days. Participants focused on how best to effectively communicate about human rights while engaging the ‘conflicted’ middle as well as new audiences.</w:t>
      </w:r>
    </w:p>
    <w:p w14:paraId="19891AB9" w14:textId="77777777" w:rsidR="00884ADE" w:rsidRPr="00884ADE" w:rsidRDefault="00884ADE" w:rsidP="00884ADE">
      <w:pPr>
        <w:spacing w:after="165"/>
        <w:rPr>
          <w:rFonts w:ascii="Segoe UI" w:eastAsia="Times New Roman" w:hAnsi="Segoe UI" w:cs="Segoe UI"/>
          <w:color w:val="343D55"/>
        </w:rPr>
      </w:pPr>
      <w:r w:rsidRPr="00733826">
        <w:rPr>
          <w:rFonts w:ascii="Segoe UI" w:eastAsia="Times New Roman" w:hAnsi="Segoe UI" w:cs="Segoe UI"/>
          <w:color w:val="343D55"/>
          <w:highlight w:val="lightGray"/>
        </w:rPr>
        <w:t xml:space="preserve">Together they jointly </w:t>
      </w:r>
      <w:proofErr w:type="spellStart"/>
      <w:r w:rsidRPr="00733826">
        <w:rPr>
          <w:rFonts w:ascii="Segoe UI" w:eastAsia="Times New Roman" w:hAnsi="Segoe UI" w:cs="Segoe UI"/>
          <w:color w:val="343D55"/>
          <w:highlight w:val="lightGray"/>
        </w:rPr>
        <w:t>strategised</w:t>
      </w:r>
      <w:proofErr w:type="spellEnd"/>
      <w:r w:rsidRPr="00733826">
        <w:rPr>
          <w:rFonts w:ascii="Segoe UI" w:eastAsia="Times New Roman" w:hAnsi="Segoe UI" w:cs="Segoe UI"/>
          <w:color w:val="343D55"/>
          <w:highlight w:val="lightGray"/>
        </w:rPr>
        <w:t xml:space="preserve"> about which narratives communicators need to adopt to better communicate the message that human rights are for everyone.</w:t>
      </w:r>
      <w:bookmarkStart w:id="0" w:name="_GoBack"/>
      <w:bookmarkEnd w:id="0"/>
    </w:p>
    <w:p w14:paraId="3BD2DB50" w14:textId="77777777" w:rsidR="00884ADE" w:rsidRPr="00884ADE" w:rsidRDefault="00884ADE" w:rsidP="00884ADE">
      <w:pPr>
        <w:rPr>
          <w:rFonts w:ascii="Segoe UI" w:eastAsia="Times New Roman" w:hAnsi="Segoe UI" w:cs="Segoe UI"/>
          <w:color w:val="343D55"/>
        </w:rPr>
      </w:pPr>
      <w:r w:rsidRPr="00884ADE">
        <w:rPr>
          <w:rFonts w:ascii="Segoe UI" w:eastAsia="Times New Roman" w:hAnsi="Segoe UI" w:cs="Segoe UI"/>
          <w:color w:val="343D55"/>
        </w:rPr>
        <w:t>Videos from the </w:t>
      </w:r>
      <w:hyperlink r:id="rId10" w:history="1">
        <w:r w:rsidRPr="00884ADE">
          <w:rPr>
            <w:rFonts w:ascii="Segoe UI" w:eastAsia="Times New Roman" w:hAnsi="Segoe UI" w:cs="Segoe UI"/>
            <w:color w:val="004CA6"/>
          </w:rPr>
          <w:t>various talks are also available online(link is external)</w:t>
        </w:r>
      </w:hyperlink>
      <w:r w:rsidRPr="00884ADE">
        <w:rPr>
          <w:rFonts w:ascii="Segoe UI" w:eastAsia="Times New Roman" w:hAnsi="Segoe UI" w:cs="Segoe UI"/>
          <w:color w:val="343D55"/>
        </w:rPr>
        <w:t>.</w:t>
      </w:r>
    </w:p>
    <w:p w14:paraId="551A05EF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D7B4A"/>
    <w:multiLevelType w:val="multilevel"/>
    <w:tmpl w:val="3F02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79603A"/>
    <w:multiLevelType w:val="multilevel"/>
    <w:tmpl w:val="DA24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89"/>
    <w:rsid w:val="00027D89"/>
    <w:rsid w:val="00453EED"/>
    <w:rsid w:val="00733826"/>
    <w:rsid w:val="00884ADE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86749"/>
  <w14:defaultImageDpi w14:val="32767"/>
  <w15:chartTrackingRefBased/>
  <w15:docId w15:val="{AC95C032-3153-4A42-8FF1-C148F967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4AD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84AD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A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4AD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r-only">
    <w:name w:val="sr-only"/>
    <w:basedOn w:val="Normal"/>
    <w:rsid w:val="00884A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84A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4A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84ADE"/>
    <w:rPr>
      <w:b/>
      <w:bCs/>
    </w:rPr>
  </w:style>
  <w:style w:type="paragraph" w:customStyle="1" w:styleId="views-row">
    <w:name w:val="views-row"/>
    <w:basedOn w:val="Normal"/>
    <w:rsid w:val="00884A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84ADE"/>
  </w:style>
  <w:style w:type="character" w:customStyle="1" w:styleId="element-invisible">
    <w:name w:val="element-invisible"/>
    <w:basedOn w:val="DefaultParagraphFont"/>
    <w:rsid w:val="00884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99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05917">
          <w:marLeft w:val="0"/>
          <w:marRight w:val="0"/>
          <w:marTop w:val="0"/>
          <w:marBottom w:val="0"/>
          <w:divBdr>
            <w:top w:val="single" w:sz="6" w:space="23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07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8492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a.europa.eu/en/video/2019/10-keys-effectively-communicating-human-righ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a.europa.eu/node/2762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fra.europa.eu/en/taxonomy/term/989" TargetMode="External"/><Relationship Id="rId10" Type="http://schemas.openxmlformats.org/officeDocument/2006/relationships/hyperlink" Target="https://www.youtube.com/watch?v=exRS44C-fWU&amp;list=PLZMjtrRo5niOxvn6irigB81ysLl9oqur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a.europa.eu/en/publication/2018/10-keys-effectively-communicating-human-righ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2020-02-20T14:02:00Z</dcterms:created>
  <dcterms:modified xsi:type="dcterms:W3CDTF">2020-03-20T14:11:00Z</dcterms:modified>
</cp:coreProperties>
</file>