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C5C5" w14:textId="77777777" w:rsidR="00A05F98" w:rsidRPr="00A05F98" w:rsidRDefault="00A05F98" w:rsidP="00A05F98">
      <w:pPr>
        <w:shd w:val="clear" w:color="auto" w:fill="F2F2F2"/>
        <w:spacing w:after="600"/>
        <w:jc w:val="center"/>
        <w:outlineLvl w:val="0"/>
        <w:rPr>
          <w:rFonts w:ascii="inherit" w:eastAsia="Times New Roman" w:hAnsi="inherit" w:cs="Segoe UI"/>
          <w:b/>
          <w:bCs/>
          <w:color w:val="343D55"/>
          <w:kern w:val="36"/>
          <w:sz w:val="33"/>
          <w:szCs w:val="33"/>
        </w:rPr>
      </w:pPr>
      <w:r w:rsidRPr="00A05F98">
        <w:rPr>
          <w:rFonts w:ascii="inherit" w:eastAsia="Times New Roman" w:hAnsi="inherit" w:cs="Segoe UI"/>
          <w:b/>
          <w:bCs/>
          <w:color w:val="343D55"/>
          <w:kern w:val="36"/>
          <w:sz w:val="33"/>
          <w:szCs w:val="33"/>
        </w:rPr>
        <w:t>Children’s best interests take priority in migrant returns</w:t>
      </w:r>
    </w:p>
    <w:p w14:paraId="67ED06A8" w14:textId="77777777" w:rsidR="00A05F98" w:rsidRPr="00A05F98" w:rsidRDefault="00A05F98" w:rsidP="00A05F98">
      <w:pPr>
        <w:shd w:val="clear" w:color="auto" w:fill="F2F2F2"/>
        <w:ind w:left="-15" w:right="-15"/>
        <w:jc w:val="center"/>
        <w:rPr>
          <w:rFonts w:ascii="Segoe UI" w:eastAsia="Times New Roman" w:hAnsi="Segoe UI" w:cs="Segoe UI"/>
          <w:color w:val="343D55"/>
        </w:rPr>
      </w:pPr>
      <w:r w:rsidRPr="00A05F98">
        <w:rPr>
          <w:rFonts w:ascii="Segoe UI" w:eastAsia="Times New Roman" w:hAnsi="Segoe UI" w:cs="Segoe UI"/>
          <w:color w:val="343D55"/>
        </w:rPr>
        <w:t>Rights areas:</w:t>
      </w:r>
    </w:p>
    <w:p w14:paraId="0B25510C" w14:textId="77777777" w:rsidR="00A05F98" w:rsidRPr="00A05F98" w:rsidRDefault="00961775" w:rsidP="00A05F98">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A05F98" w:rsidRPr="00A05F98">
          <w:rPr>
            <w:rFonts w:ascii="Segoe UI" w:eastAsia="Times New Roman" w:hAnsi="Segoe UI" w:cs="Segoe UI"/>
            <w:color w:val="004CA6"/>
            <w:sz w:val="18"/>
            <w:szCs w:val="18"/>
          </w:rPr>
          <w:t>Asylum, migration and borders</w:t>
        </w:r>
      </w:hyperlink>
    </w:p>
    <w:p w14:paraId="31A2F00F" w14:textId="1175333D" w:rsidR="00A05F98" w:rsidRPr="00A05F98" w:rsidRDefault="00A05F98" w:rsidP="00A05F98">
      <w:pPr>
        <w:shd w:val="clear" w:color="auto" w:fill="F2F2F2"/>
        <w:jc w:val="center"/>
        <w:rPr>
          <w:rFonts w:ascii="Segoe UI" w:eastAsia="Times New Roman" w:hAnsi="Segoe UI" w:cs="Segoe UI"/>
          <w:color w:val="343D55"/>
        </w:rPr>
      </w:pPr>
      <w:r w:rsidRPr="00A05F98">
        <w:rPr>
          <w:rFonts w:ascii="Segoe UI" w:eastAsia="Times New Roman" w:hAnsi="Segoe UI" w:cs="Segoe UI"/>
          <w:color w:val="343D55"/>
        </w:rPr>
        <w:fldChar w:fldCharType="begin"/>
      </w:r>
      <w:r w:rsidRPr="00A05F98">
        <w:rPr>
          <w:rFonts w:ascii="Segoe UI" w:eastAsia="Times New Roman" w:hAnsi="Segoe UI" w:cs="Segoe UI"/>
          <w:color w:val="343D55"/>
        </w:rPr>
        <w:instrText xml:space="preserve"> INCLUDEPICTURE "/var/folders/nj/m875g2tj2j50hjqpdb11s_540000gn/T/com.microsoft.Word/WebArchiveCopyPasteTempFiles/adobestock_tinica10_father_son_airport_credit.jpg?itok=Lb2wBqVR" \* MERGEFORMATINET </w:instrText>
      </w:r>
      <w:r w:rsidRPr="00A05F98">
        <w:rPr>
          <w:rFonts w:ascii="Segoe UI" w:eastAsia="Times New Roman" w:hAnsi="Segoe UI" w:cs="Segoe UI"/>
          <w:color w:val="343D55"/>
        </w:rPr>
        <w:fldChar w:fldCharType="separate"/>
      </w:r>
      <w:r w:rsidRPr="00A05F98">
        <w:rPr>
          <w:rFonts w:ascii="Segoe UI" w:eastAsia="Times New Roman" w:hAnsi="Segoe UI" w:cs="Segoe UI"/>
          <w:noProof/>
          <w:color w:val="343D55"/>
        </w:rPr>
        <w:drawing>
          <wp:inline distT="0" distB="0" distL="0" distR="0" wp14:anchorId="0AA45BC8" wp14:editId="18B5CC8E">
            <wp:extent cx="4572000" cy="3051175"/>
            <wp:effectExtent l="0" t="0" r="0" b="0"/>
            <wp:docPr id="1" name="Picture 1" descr="/var/folders/nj/m875g2tj2j50hjqpdb11s_540000gn/T/com.microsoft.Word/WebArchiveCopyPasteTempFiles/adobestock_tinica10_father_son_airport_credit.jpg?itok=Lb2wBq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tinica10_father_son_airport_credit.jpg?itok=Lb2wBqV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A05F98">
        <w:rPr>
          <w:rFonts w:ascii="Segoe UI" w:eastAsia="Times New Roman" w:hAnsi="Segoe UI" w:cs="Segoe UI"/>
          <w:color w:val="343D55"/>
        </w:rPr>
        <w:fldChar w:fldCharType="end"/>
      </w:r>
    </w:p>
    <w:p w14:paraId="52E039DA" w14:textId="77777777" w:rsidR="00A05F98" w:rsidRPr="00A05F98" w:rsidRDefault="00A05F98" w:rsidP="00A05F98">
      <w:pPr>
        <w:shd w:val="clear" w:color="auto" w:fill="F2F2F2"/>
        <w:spacing w:after="165"/>
        <w:jc w:val="center"/>
        <w:rPr>
          <w:rFonts w:ascii="Segoe UI" w:eastAsia="Times New Roman" w:hAnsi="Segoe UI" w:cs="Segoe UI"/>
          <w:color w:val="343D55"/>
        </w:rPr>
      </w:pPr>
      <w:r w:rsidRPr="0020325E">
        <w:rPr>
          <w:rFonts w:ascii="Segoe UI" w:eastAsia="Times New Roman" w:hAnsi="Segoe UI" w:cs="Segoe UI"/>
          <w:color w:val="343D55"/>
          <w:highlight w:val="lightGray"/>
        </w:rPr>
        <w:t xml:space="preserve">Last year, almost 20,000 unaccompanied children sought asylum in the EU; some inevitably have to leave. FRA’s latest focus paper guides national authorities when deciding whether to return children, not accompanied by parents, to their home </w:t>
      </w:r>
      <w:r w:rsidRPr="00961775">
        <w:rPr>
          <w:rFonts w:ascii="Segoe UI" w:eastAsia="Times New Roman" w:hAnsi="Segoe UI" w:cs="Segoe UI"/>
          <w:color w:val="343D55"/>
          <w:highlight w:val="yellow"/>
        </w:rPr>
        <w:t>countries to ensure compliance with EU and international law.</w:t>
      </w:r>
    </w:p>
    <w:p w14:paraId="7F184831" w14:textId="77777777" w:rsidR="00A05F98" w:rsidRPr="00A05F98" w:rsidRDefault="00A05F98" w:rsidP="00A05F98">
      <w:pPr>
        <w:shd w:val="clear" w:color="auto" w:fill="E2E2E2"/>
        <w:spacing w:after="165"/>
        <w:jc w:val="center"/>
        <w:rPr>
          <w:rFonts w:ascii="Segoe UI" w:eastAsia="Times New Roman" w:hAnsi="Segoe UI" w:cs="Segoe UI"/>
          <w:color w:val="343D55"/>
        </w:rPr>
      </w:pPr>
      <w:r w:rsidRPr="00A05F98">
        <w:rPr>
          <w:rFonts w:ascii="Segoe UI" w:eastAsia="Times New Roman" w:hAnsi="Segoe UI" w:cs="Segoe UI"/>
          <w:b/>
          <w:bCs/>
          <w:color w:val="343D55"/>
        </w:rPr>
        <w:t>Publication</w:t>
      </w:r>
    </w:p>
    <w:p w14:paraId="6196847F" w14:textId="77777777" w:rsidR="00A05F98" w:rsidRPr="00A05F98" w:rsidRDefault="00961775" w:rsidP="00A05F98">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A05F98" w:rsidRPr="00A05F98">
          <w:rPr>
            <w:rFonts w:ascii="inherit" w:eastAsia="Times New Roman" w:hAnsi="inherit" w:cs="Segoe UI"/>
            <w:b/>
            <w:bCs/>
            <w:color w:val="004CA6"/>
            <w:sz w:val="30"/>
            <w:szCs w:val="30"/>
          </w:rPr>
          <w:t>Returning unaccompanied children: fundamental rights considerations</w:t>
        </w:r>
      </w:hyperlink>
    </w:p>
    <w:p w14:paraId="6665F059" w14:textId="77777777" w:rsidR="00A05F98" w:rsidRPr="00A05F98" w:rsidRDefault="00A05F98" w:rsidP="00A05F98">
      <w:pPr>
        <w:numPr>
          <w:ilvl w:val="1"/>
          <w:numId w:val="2"/>
        </w:numPr>
        <w:shd w:val="clear" w:color="auto" w:fill="011D55"/>
        <w:spacing w:before="75"/>
        <w:ind w:left="150" w:right="150"/>
        <w:rPr>
          <w:rFonts w:ascii="Segoe UI" w:eastAsia="Times New Roman" w:hAnsi="Segoe UI" w:cs="Segoe UI"/>
          <w:color w:val="343D55"/>
        </w:rPr>
      </w:pPr>
    </w:p>
    <w:p w14:paraId="6FC27BF8" w14:textId="77777777" w:rsidR="00A05F98" w:rsidRPr="00961775" w:rsidRDefault="00A05F98" w:rsidP="00A05F98">
      <w:pPr>
        <w:spacing w:after="165"/>
        <w:rPr>
          <w:rFonts w:ascii="Segoe UI" w:eastAsia="Times New Roman" w:hAnsi="Segoe UI" w:cs="Segoe UI"/>
          <w:color w:val="343D55"/>
          <w:highlight w:val="yellow"/>
        </w:rPr>
      </w:pPr>
      <w:bookmarkStart w:id="0" w:name="_GoBack"/>
      <w:bookmarkEnd w:id="0"/>
      <w:r w:rsidRPr="00961775">
        <w:rPr>
          <w:rFonts w:ascii="Segoe UI" w:eastAsia="Times New Roman" w:hAnsi="Segoe UI" w:cs="Segoe UI"/>
          <w:color w:val="343D55"/>
          <w:highlight w:val="yellow"/>
        </w:rPr>
        <w:t>The </w:t>
      </w:r>
      <w:hyperlink r:id="rId8" w:history="1">
        <w:r w:rsidRPr="00961775">
          <w:rPr>
            <w:rFonts w:ascii="Segoe UI" w:eastAsia="Times New Roman" w:hAnsi="Segoe UI" w:cs="Segoe UI"/>
            <w:color w:val="004CA6"/>
            <w:highlight w:val="yellow"/>
          </w:rPr>
          <w:t>Returning unaccompanied children: fundamental rights considerations</w:t>
        </w:r>
      </w:hyperlink>
      <w:r w:rsidRPr="00961775">
        <w:rPr>
          <w:rFonts w:ascii="Segoe UI" w:eastAsia="Times New Roman" w:hAnsi="Segoe UI" w:cs="Segoe UI"/>
          <w:color w:val="343D55"/>
          <w:highlight w:val="yellow"/>
        </w:rPr>
        <w:t xml:space="preserve"> focus paper looks at children who are not with their parent or primary </w:t>
      </w:r>
      <w:proofErr w:type="spellStart"/>
      <w:r w:rsidRPr="00961775">
        <w:rPr>
          <w:rFonts w:ascii="Segoe UI" w:eastAsia="Times New Roman" w:hAnsi="Segoe UI" w:cs="Segoe UI"/>
          <w:color w:val="343D55"/>
          <w:highlight w:val="yellow"/>
        </w:rPr>
        <w:t>carer</w:t>
      </w:r>
      <w:proofErr w:type="spellEnd"/>
      <w:r w:rsidRPr="00961775">
        <w:rPr>
          <w:rFonts w:ascii="Segoe UI" w:eastAsia="Times New Roman" w:hAnsi="Segoe UI" w:cs="Segoe UI"/>
          <w:color w:val="343D55"/>
          <w:highlight w:val="yellow"/>
        </w:rPr>
        <w:t xml:space="preserve"> and may be subject to return procedures.</w:t>
      </w:r>
    </w:p>
    <w:p w14:paraId="131AB9AE" w14:textId="77777777" w:rsidR="00A05F98" w:rsidRPr="00A05F98" w:rsidRDefault="00A05F98" w:rsidP="00A05F98">
      <w:pPr>
        <w:spacing w:after="165"/>
        <w:rPr>
          <w:rFonts w:ascii="Segoe UI" w:eastAsia="Times New Roman" w:hAnsi="Segoe UI" w:cs="Segoe UI"/>
          <w:color w:val="343D55"/>
        </w:rPr>
      </w:pPr>
      <w:r w:rsidRPr="00961775">
        <w:rPr>
          <w:rFonts w:ascii="Segoe UI" w:eastAsia="Times New Roman" w:hAnsi="Segoe UI" w:cs="Segoe UI"/>
          <w:color w:val="343D55"/>
          <w:highlight w:val="yellow"/>
        </w:rPr>
        <w:t>It shows how some Member States allow unaccompanied children to stay by law. In others, laws permit their forced return, but in practice they stay. It also shows that when children return to their home country most do so voluntarily. Eight EU Member States, however, forcibly returned some children.</w:t>
      </w:r>
    </w:p>
    <w:p w14:paraId="035200F0" w14:textId="77777777" w:rsidR="00A05F98" w:rsidRPr="00A05F98" w:rsidRDefault="00A05F98" w:rsidP="00A05F98">
      <w:pPr>
        <w:spacing w:after="165"/>
        <w:rPr>
          <w:rFonts w:ascii="Segoe UI" w:eastAsia="Times New Roman" w:hAnsi="Segoe UI" w:cs="Segoe UI"/>
          <w:color w:val="343D55"/>
        </w:rPr>
      </w:pPr>
      <w:r w:rsidRPr="0020325E">
        <w:rPr>
          <w:rFonts w:ascii="Segoe UI" w:eastAsia="Times New Roman" w:hAnsi="Segoe UI" w:cs="Segoe UI"/>
          <w:color w:val="343D55"/>
          <w:highlight w:val="lightGray"/>
        </w:rPr>
        <w:t>The paper underlines the importance of always considering the child’s best interests when deciding what to do, in line with EU and international law. This applies to decisions granting the right to stay as well as obliging them to return.</w:t>
      </w:r>
    </w:p>
    <w:p w14:paraId="7BFA978E" w14:textId="77777777" w:rsidR="00A05F98" w:rsidRPr="0020325E" w:rsidRDefault="00A05F98" w:rsidP="00A05F98">
      <w:pPr>
        <w:spacing w:after="165"/>
        <w:rPr>
          <w:rFonts w:ascii="Segoe UI" w:eastAsia="Times New Roman" w:hAnsi="Segoe UI" w:cs="Segoe UI"/>
          <w:color w:val="343D55"/>
          <w:highlight w:val="lightGray"/>
        </w:rPr>
      </w:pPr>
      <w:r w:rsidRPr="0020325E">
        <w:rPr>
          <w:rFonts w:ascii="Segoe UI" w:eastAsia="Times New Roman" w:hAnsi="Segoe UI" w:cs="Segoe UI"/>
          <w:color w:val="343D55"/>
          <w:highlight w:val="lightGray"/>
        </w:rPr>
        <w:lastRenderedPageBreak/>
        <w:t>Child protection services should play a prominent role in procedures, from assessing what is best for the child through to determining guardianship arrangements. This includes continuous monitoring of the child’s situation and development in cases where the child can stay. To help improve integration, authorities should also ensure children receive the appropriate documentation that allows them to legally stay and access services such as healthcare and schooling.</w:t>
      </w:r>
    </w:p>
    <w:p w14:paraId="57950E69" w14:textId="77777777" w:rsidR="00A05F98" w:rsidRPr="0020325E" w:rsidRDefault="00A05F98" w:rsidP="00A05F98">
      <w:pPr>
        <w:spacing w:after="165"/>
        <w:rPr>
          <w:rFonts w:ascii="Segoe UI" w:eastAsia="Times New Roman" w:hAnsi="Segoe UI" w:cs="Segoe UI"/>
          <w:color w:val="343D55"/>
          <w:highlight w:val="lightGray"/>
        </w:rPr>
      </w:pPr>
      <w:r w:rsidRPr="0020325E">
        <w:rPr>
          <w:rFonts w:ascii="Segoe UI" w:eastAsia="Times New Roman" w:hAnsi="Segoe UI" w:cs="Segoe UI"/>
          <w:color w:val="343D55"/>
          <w:highlight w:val="lightGray"/>
        </w:rPr>
        <w:t>In addition, Member States should counsel children that have to return to ensure they receive effective assistance.</w:t>
      </w:r>
    </w:p>
    <w:p w14:paraId="0C56AB3D" w14:textId="77777777" w:rsidR="00A05F98" w:rsidRPr="0020325E" w:rsidRDefault="00A05F98" w:rsidP="00A05F98">
      <w:pPr>
        <w:spacing w:after="165"/>
        <w:rPr>
          <w:rFonts w:ascii="Segoe UI" w:eastAsia="Times New Roman" w:hAnsi="Segoe UI" w:cs="Segoe UI"/>
          <w:color w:val="343D55"/>
          <w:highlight w:val="lightGray"/>
        </w:rPr>
      </w:pPr>
      <w:r w:rsidRPr="0020325E">
        <w:rPr>
          <w:rFonts w:ascii="Segoe UI" w:eastAsia="Times New Roman" w:hAnsi="Segoe UI" w:cs="Segoe UI"/>
          <w:color w:val="343D55"/>
          <w:highlight w:val="lightGray"/>
        </w:rPr>
        <w:t>When Member States decide to return children, they should also inform them in a safe, child-and age-appropriate, and gender-sensitive manner.</w:t>
      </w:r>
    </w:p>
    <w:p w14:paraId="73F3F582" w14:textId="77777777" w:rsidR="00A05F98" w:rsidRPr="0020325E" w:rsidRDefault="00A05F98" w:rsidP="00A05F98">
      <w:pPr>
        <w:spacing w:after="165"/>
        <w:rPr>
          <w:rFonts w:ascii="Segoe UI" w:eastAsia="Times New Roman" w:hAnsi="Segoe UI" w:cs="Segoe UI"/>
          <w:color w:val="343D55"/>
          <w:highlight w:val="lightGray"/>
        </w:rPr>
      </w:pPr>
      <w:r w:rsidRPr="0020325E">
        <w:rPr>
          <w:rFonts w:ascii="Segoe UI" w:eastAsia="Times New Roman" w:hAnsi="Segoe UI" w:cs="Segoe UI"/>
          <w:color w:val="343D55"/>
          <w:highlight w:val="lightGray"/>
        </w:rPr>
        <w:t xml:space="preserve">They should also ensure unaccompanied children are not part of chartered joint return operations. This </w:t>
      </w:r>
      <w:proofErr w:type="spellStart"/>
      <w:r w:rsidRPr="0020325E">
        <w:rPr>
          <w:rFonts w:ascii="Segoe UI" w:eastAsia="Times New Roman" w:hAnsi="Segoe UI" w:cs="Segoe UI"/>
          <w:color w:val="343D55"/>
          <w:highlight w:val="lightGray"/>
        </w:rPr>
        <w:t>minimises</w:t>
      </w:r>
      <w:proofErr w:type="spellEnd"/>
      <w:r w:rsidRPr="0020325E">
        <w:rPr>
          <w:rFonts w:ascii="Segoe UI" w:eastAsia="Times New Roman" w:hAnsi="Segoe UI" w:cs="Segoe UI"/>
          <w:color w:val="343D55"/>
          <w:highlight w:val="lightGray"/>
        </w:rPr>
        <w:t xml:space="preserve"> the risk of </w:t>
      </w:r>
      <w:proofErr w:type="spellStart"/>
      <w:r w:rsidRPr="0020325E">
        <w:rPr>
          <w:rFonts w:ascii="Segoe UI" w:eastAsia="Times New Roman" w:hAnsi="Segoe UI" w:cs="Segoe UI"/>
          <w:color w:val="343D55"/>
          <w:highlight w:val="lightGray"/>
        </w:rPr>
        <w:t>traumatising</w:t>
      </w:r>
      <w:proofErr w:type="spellEnd"/>
      <w:r w:rsidRPr="0020325E">
        <w:rPr>
          <w:rFonts w:ascii="Segoe UI" w:eastAsia="Times New Roman" w:hAnsi="Segoe UI" w:cs="Segoe UI"/>
          <w:color w:val="343D55"/>
          <w:highlight w:val="lightGray"/>
        </w:rPr>
        <w:t xml:space="preserve"> children in cases where they witness forced returns including the use of restraints.</w:t>
      </w:r>
    </w:p>
    <w:p w14:paraId="711E7ED3" w14:textId="77777777" w:rsidR="00A05F98" w:rsidRPr="00A05F98" w:rsidRDefault="00A05F98" w:rsidP="00A05F98">
      <w:pPr>
        <w:rPr>
          <w:rFonts w:ascii="Segoe UI" w:eastAsia="Times New Roman" w:hAnsi="Segoe UI" w:cs="Segoe UI"/>
          <w:color w:val="343D55"/>
        </w:rPr>
      </w:pPr>
      <w:r w:rsidRPr="0020325E">
        <w:rPr>
          <w:rFonts w:ascii="Segoe UI" w:eastAsia="Times New Roman" w:hAnsi="Segoe UI" w:cs="Segoe UI"/>
          <w:color w:val="343D55"/>
          <w:highlight w:val="lightGray"/>
        </w:rPr>
        <w:t>On arrival, child protection authorities in the EU Member State and country the child returned to should work together to monitor the child’s reintegration into society.</w:t>
      </w:r>
    </w:p>
    <w:p w14:paraId="0054E33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3647D"/>
    <w:multiLevelType w:val="multilevel"/>
    <w:tmpl w:val="C74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74E16"/>
    <w:multiLevelType w:val="multilevel"/>
    <w:tmpl w:val="EFEAA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C4"/>
    <w:rsid w:val="0020325E"/>
    <w:rsid w:val="00453EED"/>
    <w:rsid w:val="00961775"/>
    <w:rsid w:val="00A05F98"/>
    <w:rsid w:val="00AD5963"/>
    <w:rsid w:val="00BE080D"/>
    <w:rsid w:val="00F0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FC98"/>
  <w14:defaultImageDpi w14:val="32767"/>
  <w15:chartTrackingRefBased/>
  <w15:docId w15:val="{61B8B8D2-7C59-5E49-A38D-09B6CA6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05F9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5F9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F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5F98"/>
    <w:rPr>
      <w:rFonts w:ascii="Times New Roman" w:eastAsia="Times New Roman" w:hAnsi="Times New Roman" w:cs="Times New Roman"/>
      <w:b/>
      <w:bCs/>
      <w:sz w:val="36"/>
      <w:szCs w:val="36"/>
    </w:rPr>
  </w:style>
  <w:style w:type="paragraph" w:customStyle="1" w:styleId="sr-only">
    <w:name w:val="sr-only"/>
    <w:basedOn w:val="Normal"/>
    <w:rsid w:val="00A05F9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5F98"/>
    <w:rPr>
      <w:color w:val="0000FF"/>
      <w:u w:val="single"/>
    </w:rPr>
  </w:style>
  <w:style w:type="paragraph" w:styleId="NormalWeb">
    <w:name w:val="Normal (Web)"/>
    <w:basedOn w:val="Normal"/>
    <w:uiPriority w:val="99"/>
    <w:semiHidden/>
    <w:unhideWhenUsed/>
    <w:rsid w:val="00A05F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05F98"/>
    <w:rPr>
      <w:b/>
      <w:bCs/>
    </w:rPr>
  </w:style>
  <w:style w:type="paragraph" w:customStyle="1" w:styleId="views-row">
    <w:name w:val="views-row"/>
    <w:basedOn w:val="Normal"/>
    <w:rsid w:val="00A05F9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05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89889">
      <w:bodyDiv w:val="1"/>
      <w:marLeft w:val="0"/>
      <w:marRight w:val="0"/>
      <w:marTop w:val="0"/>
      <w:marBottom w:val="0"/>
      <w:divBdr>
        <w:top w:val="none" w:sz="0" w:space="0" w:color="auto"/>
        <w:left w:val="none" w:sz="0" w:space="0" w:color="auto"/>
        <w:bottom w:val="none" w:sz="0" w:space="0" w:color="auto"/>
        <w:right w:val="none" w:sz="0" w:space="0" w:color="auto"/>
      </w:divBdr>
      <w:divsChild>
        <w:div w:id="893660304">
          <w:marLeft w:val="-225"/>
          <w:marRight w:val="-225"/>
          <w:marTop w:val="0"/>
          <w:marBottom w:val="0"/>
          <w:divBdr>
            <w:top w:val="none" w:sz="0" w:space="0" w:color="auto"/>
            <w:left w:val="none" w:sz="0" w:space="0" w:color="auto"/>
            <w:bottom w:val="none" w:sz="0" w:space="0" w:color="auto"/>
            <w:right w:val="none" w:sz="0" w:space="0" w:color="auto"/>
          </w:divBdr>
          <w:divsChild>
            <w:div w:id="1868564924">
              <w:marLeft w:val="0"/>
              <w:marRight w:val="0"/>
              <w:marTop w:val="0"/>
              <w:marBottom w:val="0"/>
              <w:divBdr>
                <w:top w:val="none" w:sz="0" w:space="0" w:color="auto"/>
                <w:left w:val="none" w:sz="0" w:space="0" w:color="auto"/>
                <w:bottom w:val="none" w:sz="0" w:space="0" w:color="auto"/>
                <w:right w:val="none" w:sz="0" w:space="0" w:color="auto"/>
              </w:divBdr>
            </w:div>
            <w:div w:id="1977055639">
              <w:marLeft w:val="0"/>
              <w:marRight w:val="0"/>
              <w:marTop w:val="0"/>
              <w:marBottom w:val="0"/>
              <w:divBdr>
                <w:top w:val="none" w:sz="0" w:space="0" w:color="auto"/>
                <w:left w:val="none" w:sz="0" w:space="0" w:color="auto"/>
                <w:bottom w:val="none" w:sz="0" w:space="0" w:color="auto"/>
                <w:right w:val="none" w:sz="0" w:space="0" w:color="auto"/>
              </w:divBdr>
            </w:div>
          </w:divsChild>
        </w:div>
        <w:div w:id="387266630">
          <w:marLeft w:val="0"/>
          <w:marRight w:val="0"/>
          <w:marTop w:val="0"/>
          <w:marBottom w:val="0"/>
          <w:divBdr>
            <w:top w:val="single" w:sz="6" w:space="23" w:color="DDDDDD"/>
            <w:left w:val="none" w:sz="0" w:space="0" w:color="auto"/>
            <w:bottom w:val="none" w:sz="0" w:space="0" w:color="auto"/>
            <w:right w:val="none" w:sz="0" w:space="0" w:color="auto"/>
          </w:divBdr>
        </w:div>
        <w:div w:id="669454538">
          <w:marLeft w:val="0"/>
          <w:marRight w:val="0"/>
          <w:marTop w:val="0"/>
          <w:marBottom w:val="600"/>
          <w:divBdr>
            <w:top w:val="none" w:sz="0" w:space="0" w:color="auto"/>
            <w:left w:val="none" w:sz="0" w:space="0" w:color="auto"/>
            <w:bottom w:val="none" w:sz="0" w:space="0" w:color="auto"/>
            <w:right w:val="none" w:sz="0" w:space="0" w:color="auto"/>
          </w:divBdr>
          <w:divsChild>
            <w:div w:id="844132070">
              <w:marLeft w:val="0"/>
              <w:marRight w:val="0"/>
              <w:marTop w:val="0"/>
              <w:marBottom w:val="0"/>
              <w:divBdr>
                <w:top w:val="none" w:sz="0" w:space="0" w:color="auto"/>
                <w:left w:val="none" w:sz="0" w:space="0" w:color="auto"/>
                <w:bottom w:val="none" w:sz="0" w:space="0" w:color="auto"/>
                <w:right w:val="none" w:sz="0" w:space="0" w:color="auto"/>
              </w:divBdr>
              <w:divsChild>
                <w:div w:id="427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58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europa.eu/en/publication/2019/returning-unaccompanied-children" TargetMode="External"/><Relationship Id="rId3" Type="http://schemas.openxmlformats.org/officeDocument/2006/relationships/settings" Target="settings.xml"/><Relationship Id="rId7" Type="http://schemas.openxmlformats.org/officeDocument/2006/relationships/hyperlink" Target="https://fra.europa.eu/node/370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a.europa.eu/en/taxonomy/term/96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2020-02-20T14:32:00Z</dcterms:created>
  <dcterms:modified xsi:type="dcterms:W3CDTF">2020-05-12T13:20:00Z</dcterms:modified>
</cp:coreProperties>
</file>