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34F2" w14:textId="77777777" w:rsidR="005B7CDC" w:rsidRPr="005B7CDC" w:rsidRDefault="005B7CDC" w:rsidP="005B7CDC">
      <w:pPr>
        <w:shd w:val="clear" w:color="auto" w:fill="F2F2F2"/>
        <w:spacing w:after="600"/>
        <w:jc w:val="center"/>
        <w:outlineLvl w:val="0"/>
        <w:rPr>
          <w:rFonts w:ascii="inherit" w:eastAsia="Times New Roman" w:hAnsi="inherit" w:cs="Segoe UI"/>
          <w:b/>
          <w:bCs/>
          <w:color w:val="343D55"/>
          <w:kern w:val="36"/>
          <w:sz w:val="33"/>
          <w:szCs w:val="33"/>
        </w:rPr>
      </w:pPr>
      <w:r w:rsidRPr="00BC2FFB">
        <w:rPr>
          <w:rFonts w:ascii="inherit" w:eastAsia="Times New Roman" w:hAnsi="inherit" w:cs="Segoe UI"/>
          <w:b/>
          <w:bCs/>
          <w:color w:val="343D55"/>
          <w:kern w:val="36"/>
          <w:sz w:val="33"/>
          <w:szCs w:val="33"/>
          <w:highlight w:val="cyan"/>
        </w:rPr>
        <w:t>Recurring migrant deaths at sea, a grim reminder of need for solutions, says FRA</w:t>
      </w:r>
      <w:r w:rsidRPr="005B7CDC">
        <w:rPr>
          <w:rFonts w:ascii="inherit" w:eastAsia="Times New Roman" w:hAnsi="inherit" w:cs="Segoe UI"/>
          <w:b/>
          <w:bCs/>
          <w:color w:val="343D55"/>
          <w:kern w:val="36"/>
          <w:sz w:val="33"/>
          <w:szCs w:val="33"/>
        </w:rPr>
        <w:t> </w:t>
      </w:r>
    </w:p>
    <w:p w14:paraId="3F6DE6A1" w14:textId="77777777" w:rsidR="005B7CDC" w:rsidRPr="005B7CDC" w:rsidRDefault="005B7CDC" w:rsidP="005B7CDC">
      <w:pPr>
        <w:shd w:val="clear" w:color="auto" w:fill="F2F2F2"/>
        <w:ind w:left="-15" w:right="-15"/>
        <w:jc w:val="center"/>
        <w:rPr>
          <w:rFonts w:ascii="Segoe UI" w:eastAsia="Times New Roman" w:hAnsi="Segoe UI" w:cs="Segoe UI"/>
          <w:color w:val="343D55"/>
        </w:rPr>
      </w:pPr>
      <w:r w:rsidRPr="005B7CDC">
        <w:rPr>
          <w:rFonts w:ascii="Segoe UI" w:eastAsia="Times New Roman" w:hAnsi="Segoe UI" w:cs="Segoe UI"/>
          <w:color w:val="343D55"/>
        </w:rPr>
        <w:t>Rights areas:</w:t>
      </w:r>
    </w:p>
    <w:p w14:paraId="76358999" w14:textId="77777777" w:rsidR="005B7CDC" w:rsidRPr="005B7CDC" w:rsidRDefault="00271B83" w:rsidP="005B7CDC">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5B7CDC" w:rsidRPr="005B7CDC">
          <w:rPr>
            <w:rFonts w:ascii="Segoe UI" w:eastAsia="Times New Roman" w:hAnsi="Segoe UI" w:cs="Segoe UI"/>
            <w:color w:val="004CA6"/>
            <w:sz w:val="18"/>
            <w:szCs w:val="18"/>
          </w:rPr>
          <w:t>Asylum, migration and borders</w:t>
        </w:r>
      </w:hyperlink>
    </w:p>
    <w:p w14:paraId="7EECADFC" w14:textId="671BB901" w:rsidR="005B7CDC" w:rsidRPr="005B7CDC" w:rsidRDefault="005B7CDC" w:rsidP="005B7CDC">
      <w:pPr>
        <w:shd w:val="clear" w:color="auto" w:fill="F2F2F2"/>
        <w:jc w:val="center"/>
        <w:rPr>
          <w:rFonts w:ascii="Segoe UI" w:eastAsia="Times New Roman" w:hAnsi="Segoe UI" w:cs="Segoe UI"/>
          <w:color w:val="343D55"/>
        </w:rPr>
      </w:pPr>
      <w:r w:rsidRPr="005B7CDC">
        <w:rPr>
          <w:rFonts w:ascii="Segoe UI" w:eastAsia="Times New Roman" w:hAnsi="Segoe UI" w:cs="Segoe UI"/>
          <w:color w:val="343D55"/>
        </w:rPr>
        <w:fldChar w:fldCharType="begin"/>
      </w:r>
      <w:r w:rsidRPr="005B7CDC">
        <w:rPr>
          <w:rFonts w:ascii="Segoe UI" w:eastAsia="Times New Roman" w:hAnsi="Segoe UI" w:cs="Segoe UI"/>
          <w:color w:val="343D55"/>
        </w:rPr>
        <w:instrText xml:space="preserve"> INCLUDEPICTURE "/var/folders/nj/m875g2tj2j50hjqpdb11s_540000gn/T/com.microsoft.Word/WebArchiveCopyPasteTempFiles/andrew-buchanan-1247571-unsplash_credit.jpg?itok=Qwnjn3SJ" \* MERGEFORMATINET </w:instrText>
      </w:r>
      <w:r w:rsidRPr="005B7CDC">
        <w:rPr>
          <w:rFonts w:ascii="Segoe UI" w:eastAsia="Times New Roman" w:hAnsi="Segoe UI" w:cs="Segoe UI"/>
          <w:color w:val="343D55"/>
        </w:rPr>
        <w:fldChar w:fldCharType="separate"/>
      </w:r>
      <w:r w:rsidRPr="005B7CDC">
        <w:rPr>
          <w:rFonts w:ascii="Segoe UI" w:eastAsia="Times New Roman" w:hAnsi="Segoe UI" w:cs="Segoe UI"/>
          <w:noProof/>
          <w:color w:val="343D55"/>
        </w:rPr>
        <w:drawing>
          <wp:inline distT="0" distB="0" distL="0" distR="0" wp14:anchorId="4BA564D6" wp14:editId="5D036A8E">
            <wp:extent cx="4572000" cy="3051175"/>
            <wp:effectExtent l="0" t="0" r="0" b="0"/>
            <wp:docPr id="1" name="Picture 1" descr="/var/folders/nj/m875g2tj2j50hjqpdb11s_540000gn/T/com.microsoft.Word/WebArchiveCopyPasteTempFiles/andrew-buchanan-1247571-unsplash_credit.jpg?itok=Qwnjn3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ndrew-buchanan-1247571-unsplash_credit.jpg?itok=Qwnjn3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5B7CDC">
        <w:rPr>
          <w:rFonts w:ascii="Segoe UI" w:eastAsia="Times New Roman" w:hAnsi="Segoe UI" w:cs="Segoe UI"/>
          <w:color w:val="343D55"/>
        </w:rPr>
        <w:fldChar w:fldCharType="end"/>
      </w:r>
    </w:p>
    <w:p w14:paraId="58DBA30B" w14:textId="77777777" w:rsidR="005B7CDC" w:rsidRPr="005B7CDC" w:rsidRDefault="005B7CDC" w:rsidP="005B7CDC">
      <w:pPr>
        <w:shd w:val="clear" w:color="auto" w:fill="F2F2F2"/>
        <w:spacing w:after="165"/>
        <w:jc w:val="center"/>
        <w:rPr>
          <w:rFonts w:ascii="Segoe UI" w:eastAsia="Times New Roman" w:hAnsi="Segoe UI" w:cs="Segoe UI"/>
          <w:color w:val="343D55"/>
        </w:rPr>
      </w:pPr>
      <w:r w:rsidRPr="00BC2FFB">
        <w:rPr>
          <w:rFonts w:ascii="Segoe UI" w:eastAsia="Times New Roman" w:hAnsi="Segoe UI" w:cs="Segoe UI"/>
          <w:color w:val="343D55"/>
          <w:highlight w:val="cyan"/>
        </w:rPr>
        <w:t>The EU Agency for Fundamental Rights is extremely sad to learn of the reports of 170 migrants feared dead following two shipwrecks in the Mediterranean Sea over the weekend.</w:t>
      </w:r>
      <w:r w:rsidRPr="005B7CDC">
        <w:rPr>
          <w:rFonts w:ascii="Segoe UI" w:eastAsia="Times New Roman" w:hAnsi="Segoe UI" w:cs="Segoe UI"/>
          <w:color w:val="343D55"/>
        </w:rPr>
        <w:t> </w:t>
      </w:r>
    </w:p>
    <w:p w14:paraId="7D0AB8A1" w14:textId="77777777" w:rsidR="005B7CDC" w:rsidRPr="005B7CDC" w:rsidRDefault="005B7CDC" w:rsidP="005B7CDC">
      <w:pPr>
        <w:shd w:val="clear" w:color="auto" w:fill="E2E2E2"/>
        <w:spacing w:after="165"/>
        <w:jc w:val="center"/>
        <w:rPr>
          <w:rFonts w:ascii="Segoe UI" w:eastAsia="Times New Roman" w:hAnsi="Segoe UI" w:cs="Segoe UI"/>
          <w:color w:val="343D55"/>
        </w:rPr>
      </w:pPr>
      <w:r w:rsidRPr="005B7CDC">
        <w:rPr>
          <w:rFonts w:ascii="Segoe UI" w:eastAsia="Times New Roman" w:hAnsi="Segoe UI" w:cs="Segoe UI"/>
          <w:b/>
          <w:bCs/>
          <w:color w:val="343D55"/>
        </w:rPr>
        <w:t>Publication</w:t>
      </w:r>
    </w:p>
    <w:p w14:paraId="1F59FE50" w14:textId="77777777" w:rsidR="005B7CDC" w:rsidRPr="005B7CDC" w:rsidRDefault="00271B83" w:rsidP="005B7CDC">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5B7CDC" w:rsidRPr="005B7CDC">
          <w:rPr>
            <w:rFonts w:ascii="inherit" w:eastAsia="Times New Roman" w:hAnsi="inherit" w:cs="Segoe UI"/>
            <w:b/>
            <w:bCs/>
            <w:color w:val="004CA6"/>
            <w:sz w:val="30"/>
            <w:szCs w:val="30"/>
          </w:rPr>
          <w:t>Fundamental rights at Europe’s southern sea borders</w:t>
        </w:r>
      </w:hyperlink>
    </w:p>
    <w:p w14:paraId="5A7E066C" w14:textId="77777777" w:rsidR="005B7CDC" w:rsidRPr="005B7CDC" w:rsidRDefault="005B7CDC" w:rsidP="005B7CDC">
      <w:pPr>
        <w:numPr>
          <w:ilvl w:val="1"/>
          <w:numId w:val="2"/>
        </w:numPr>
        <w:shd w:val="clear" w:color="auto" w:fill="011D55"/>
        <w:spacing w:before="75"/>
        <w:ind w:left="150" w:right="150"/>
        <w:rPr>
          <w:rFonts w:ascii="Segoe UI" w:eastAsia="Times New Roman" w:hAnsi="Segoe UI" w:cs="Segoe UI"/>
          <w:color w:val="343D55"/>
        </w:rPr>
      </w:pPr>
    </w:p>
    <w:p w14:paraId="2FC94264" w14:textId="77777777" w:rsidR="005B7CDC" w:rsidRPr="00BC2FFB" w:rsidRDefault="005B7CDC" w:rsidP="005B7CDC">
      <w:pPr>
        <w:spacing w:after="165"/>
        <w:rPr>
          <w:rFonts w:ascii="Segoe UI" w:eastAsia="Times New Roman" w:hAnsi="Segoe UI" w:cs="Segoe UI"/>
          <w:color w:val="343D55"/>
          <w:highlight w:val="cyan"/>
        </w:rPr>
      </w:pPr>
      <w:r w:rsidRPr="00BC2FFB">
        <w:rPr>
          <w:rFonts w:ascii="Segoe UI" w:eastAsia="Times New Roman" w:hAnsi="Segoe UI" w:cs="Segoe UI"/>
          <w:color w:val="343D55"/>
          <w:highlight w:val="cyan"/>
        </w:rPr>
        <w:t>These deaths are on top of the nearly 2,300 people estimated to have died or gone missing at sea trying to reach Europe last year.</w:t>
      </w:r>
    </w:p>
    <w:p w14:paraId="5704B20B" w14:textId="77777777" w:rsidR="005B7CDC" w:rsidRPr="005B7CDC" w:rsidRDefault="005B7CDC" w:rsidP="005B7CDC">
      <w:pPr>
        <w:spacing w:after="165"/>
        <w:rPr>
          <w:rFonts w:ascii="Segoe UI" w:eastAsia="Times New Roman" w:hAnsi="Segoe UI" w:cs="Segoe UI"/>
          <w:color w:val="343D55"/>
        </w:rPr>
      </w:pPr>
      <w:r w:rsidRPr="00BC2FFB">
        <w:rPr>
          <w:rFonts w:ascii="Segoe UI" w:eastAsia="Times New Roman" w:hAnsi="Segoe UI" w:cs="Segoe UI"/>
          <w:color w:val="343D55"/>
          <w:highlight w:val="cyan"/>
        </w:rPr>
        <w:t>“While smugglers line their pockets, too many migrants are paying the ultimate price as they try to escape war, flee persecution or simply pursue a dream,” said FRA Director Michael O’Flaherty. “This appalling loss of life cannot be allowed to continue. We urgently need solutions so migrants are not forced to risk their lives at sea to reach Europe.”</w:t>
      </w:r>
    </w:p>
    <w:p w14:paraId="6A2F4748" w14:textId="77777777" w:rsidR="005B7CDC" w:rsidRPr="005B7CDC" w:rsidRDefault="005B7CDC" w:rsidP="005B7CDC">
      <w:pPr>
        <w:spacing w:after="165"/>
        <w:rPr>
          <w:rFonts w:ascii="Segoe UI" w:eastAsia="Times New Roman" w:hAnsi="Segoe UI" w:cs="Segoe UI"/>
          <w:color w:val="343D55"/>
        </w:rPr>
      </w:pPr>
      <w:r w:rsidRPr="00BC2FFB">
        <w:rPr>
          <w:rFonts w:ascii="Segoe UI" w:eastAsia="Times New Roman" w:hAnsi="Segoe UI" w:cs="Segoe UI"/>
          <w:color w:val="343D55"/>
          <w:highlight w:val="cyan"/>
        </w:rPr>
        <w:t>Some 53 people who left Morocco died following a collision in the Mediterranean. A further 117 died when their rubber dinghy sank near Libya.</w:t>
      </w:r>
    </w:p>
    <w:p w14:paraId="32CE7597" w14:textId="77777777" w:rsidR="005B7CDC" w:rsidRPr="005B7CDC" w:rsidRDefault="005B7CDC" w:rsidP="005B7CDC">
      <w:pPr>
        <w:spacing w:after="165"/>
        <w:rPr>
          <w:rFonts w:ascii="Segoe UI" w:eastAsia="Times New Roman" w:hAnsi="Segoe UI" w:cs="Segoe UI"/>
          <w:color w:val="343D55"/>
        </w:rPr>
      </w:pPr>
      <w:r w:rsidRPr="005B7CDC">
        <w:rPr>
          <w:rFonts w:ascii="Segoe UI" w:eastAsia="Times New Roman" w:hAnsi="Segoe UI" w:cs="Segoe UI"/>
          <w:color w:val="343D55"/>
        </w:rPr>
        <w:lastRenderedPageBreak/>
        <w:t>One survivor was apparently rescued by a passing fishing boat after over 24 hours at sea and is receiving medical treatment in Morocco. The Italian Navy picked up three survivors from the other shipwreck and took them to Lampedusa where they are being treated.</w:t>
      </w:r>
    </w:p>
    <w:p w14:paraId="3581F2EE" w14:textId="77777777" w:rsidR="005B7CDC" w:rsidRPr="00BC2FFB" w:rsidRDefault="005B7CDC" w:rsidP="005B7CDC">
      <w:pPr>
        <w:spacing w:after="165"/>
        <w:rPr>
          <w:rFonts w:ascii="Segoe UI" w:eastAsia="Times New Roman" w:hAnsi="Segoe UI" w:cs="Segoe UI"/>
          <w:color w:val="343D55"/>
          <w:highlight w:val="lightGray"/>
        </w:rPr>
      </w:pPr>
      <w:r w:rsidRPr="00BC2FFB">
        <w:rPr>
          <w:rFonts w:ascii="Segoe UI" w:eastAsia="Times New Roman" w:hAnsi="Segoe UI" w:cs="Segoe UI"/>
          <w:color w:val="343D55"/>
          <w:highlight w:val="lightGray"/>
        </w:rPr>
        <w:t>In October last year, FRA drew attention to the </w:t>
      </w:r>
      <w:hyperlink r:id="rId8" w:history="1">
        <w:r w:rsidRPr="00BC2FFB">
          <w:rPr>
            <w:rFonts w:ascii="Segoe UI" w:eastAsia="Times New Roman" w:hAnsi="Segoe UI" w:cs="Segoe UI"/>
            <w:color w:val="004CA6"/>
            <w:highlight w:val="lightGray"/>
          </w:rPr>
          <w:t xml:space="preserve">recent trend of </w:t>
        </w:r>
        <w:proofErr w:type="spellStart"/>
        <w:r w:rsidRPr="00BC2FFB">
          <w:rPr>
            <w:rFonts w:ascii="Segoe UI" w:eastAsia="Times New Roman" w:hAnsi="Segoe UI" w:cs="Segoe UI"/>
            <w:color w:val="004CA6"/>
            <w:highlight w:val="lightGray"/>
          </w:rPr>
          <w:t>criminalising</w:t>
        </w:r>
        <w:proofErr w:type="spellEnd"/>
        <w:r w:rsidRPr="00BC2FFB">
          <w:rPr>
            <w:rFonts w:ascii="Segoe UI" w:eastAsia="Times New Roman" w:hAnsi="Segoe UI" w:cs="Segoe UI"/>
            <w:color w:val="004CA6"/>
            <w:highlight w:val="lightGray"/>
          </w:rPr>
          <w:t xml:space="preserve"> search and rescue</w:t>
        </w:r>
      </w:hyperlink>
      <w:r w:rsidRPr="00BC2FFB">
        <w:rPr>
          <w:rFonts w:ascii="Segoe UI" w:eastAsia="Times New Roman" w:hAnsi="Segoe UI" w:cs="Segoe UI"/>
          <w:color w:val="343D55"/>
          <w:highlight w:val="lightGray"/>
        </w:rPr>
        <w:t> in the Mediterranean Sea carried out by NGOs or others. This prevents most NGOs from operating at sea for fear of the consequences – arrest, prosecution, or their vessels seized.</w:t>
      </w:r>
    </w:p>
    <w:p w14:paraId="55515C77" w14:textId="77777777" w:rsidR="005B7CDC" w:rsidRPr="005B7CDC" w:rsidRDefault="005B7CDC" w:rsidP="005B7CDC">
      <w:pPr>
        <w:spacing w:after="165"/>
        <w:rPr>
          <w:rFonts w:ascii="Segoe UI" w:eastAsia="Times New Roman" w:hAnsi="Segoe UI" w:cs="Segoe UI"/>
          <w:color w:val="343D55"/>
        </w:rPr>
      </w:pPr>
      <w:r w:rsidRPr="00BC2FFB">
        <w:rPr>
          <w:rFonts w:ascii="Segoe UI" w:eastAsia="Times New Roman" w:hAnsi="Segoe UI" w:cs="Segoe UI"/>
          <w:color w:val="343D55"/>
          <w:highlight w:val="lightGray"/>
        </w:rPr>
        <w:t>An earlier </w:t>
      </w:r>
      <w:hyperlink r:id="rId9" w:history="1">
        <w:r w:rsidRPr="00BC2FFB">
          <w:rPr>
            <w:rFonts w:ascii="Segoe UI" w:eastAsia="Times New Roman" w:hAnsi="Segoe UI" w:cs="Segoe UI"/>
            <w:color w:val="004CA6"/>
            <w:highlight w:val="lightGray"/>
          </w:rPr>
          <w:t>FRA report from 2013 underlined the many perils migrants face at sea</w:t>
        </w:r>
      </w:hyperlink>
      <w:r w:rsidRPr="00BC2FFB">
        <w:rPr>
          <w:rFonts w:ascii="Segoe UI" w:eastAsia="Times New Roman" w:hAnsi="Segoe UI" w:cs="Segoe UI"/>
          <w:color w:val="343D55"/>
          <w:highlight w:val="lightGray"/>
        </w:rPr>
        <w:t>. Many of the issues and suggestions covered remain just as valid today. These include the need for provide clarity on where to safely disembark intercepted or rescued migrants and refugees.</w:t>
      </w:r>
    </w:p>
    <w:p w14:paraId="2D55306D" w14:textId="77777777" w:rsidR="005B7CDC" w:rsidRPr="005B7CDC" w:rsidRDefault="005B7CDC" w:rsidP="005B7CDC">
      <w:pPr>
        <w:rPr>
          <w:rFonts w:ascii="Segoe UI" w:eastAsia="Times New Roman" w:hAnsi="Segoe UI" w:cs="Segoe UI"/>
          <w:color w:val="343D55"/>
        </w:rPr>
      </w:pPr>
      <w:bookmarkStart w:id="0" w:name="_GoBack"/>
      <w:bookmarkEnd w:id="0"/>
      <w:r w:rsidRPr="00BC2FFB">
        <w:rPr>
          <w:rFonts w:ascii="Segoe UI" w:eastAsia="Times New Roman" w:hAnsi="Segoe UI" w:cs="Segoe UI"/>
          <w:color w:val="343D55"/>
          <w:highlight w:val="cyan"/>
        </w:rPr>
        <w:t>As FRA, and others, have repeatedly said, safe and legal pathways to asylum in Europe would greatly reduce the desperate need for migrants to resort to unscrupulous smugglers to get to Europe. It would also save lives.</w:t>
      </w:r>
    </w:p>
    <w:p w14:paraId="788AAFF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7A4"/>
    <w:multiLevelType w:val="multilevel"/>
    <w:tmpl w:val="A6A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A2472"/>
    <w:multiLevelType w:val="multilevel"/>
    <w:tmpl w:val="B622D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CA"/>
    <w:rsid w:val="00271B83"/>
    <w:rsid w:val="00453EED"/>
    <w:rsid w:val="005B7CDC"/>
    <w:rsid w:val="007D28CA"/>
    <w:rsid w:val="00BC2FF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4BE0E"/>
  <w14:defaultImageDpi w14:val="32767"/>
  <w15:chartTrackingRefBased/>
  <w15:docId w15:val="{556DE081-2FD9-7A46-9A6C-C17F3329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B7C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C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CD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7CDC"/>
  </w:style>
  <w:style w:type="paragraph" w:customStyle="1" w:styleId="sr-only">
    <w:name w:val="sr-only"/>
    <w:basedOn w:val="Normal"/>
    <w:rsid w:val="005B7C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B7CDC"/>
    <w:rPr>
      <w:color w:val="0000FF"/>
      <w:u w:val="single"/>
    </w:rPr>
  </w:style>
  <w:style w:type="paragraph" w:styleId="NormalWeb">
    <w:name w:val="Normal (Web)"/>
    <w:basedOn w:val="Normal"/>
    <w:uiPriority w:val="99"/>
    <w:semiHidden/>
    <w:unhideWhenUsed/>
    <w:rsid w:val="005B7C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B7CDC"/>
    <w:rPr>
      <w:b/>
      <w:bCs/>
    </w:rPr>
  </w:style>
  <w:style w:type="paragraph" w:customStyle="1" w:styleId="views-row">
    <w:name w:val="views-row"/>
    <w:basedOn w:val="Normal"/>
    <w:rsid w:val="005B7C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64296">
      <w:bodyDiv w:val="1"/>
      <w:marLeft w:val="0"/>
      <w:marRight w:val="0"/>
      <w:marTop w:val="0"/>
      <w:marBottom w:val="0"/>
      <w:divBdr>
        <w:top w:val="none" w:sz="0" w:space="0" w:color="auto"/>
        <w:left w:val="none" w:sz="0" w:space="0" w:color="auto"/>
        <w:bottom w:val="none" w:sz="0" w:space="0" w:color="auto"/>
        <w:right w:val="none" w:sz="0" w:space="0" w:color="auto"/>
      </w:divBdr>
      <w:divsChild>
        <w:div w:id="304239794">
          <w:marLeft w:val="-225"/>
          <w:marRight w:val="-225"/>
          <w:marTop w:val="0"/>
          <w:marBottom w:val="0"/>
          <w:divBdr>
            <w:top w:val="none" w:sz="0" w:space="0" w:color="auto"/>
            <w:left w:val="none" w:sz="0" w:space="0" w:color="auto"/>
            <w:bottom w:val="none" w:sz="0" w:space="0" w:color="auto"/>
            <w:right w:val="none" w:sz="0" w:space="0" w:color="auto"/>
          </w:divBdr>
          <w:divsChild>
            <w:div w:id="1563902618">
              <w:marLeft w:val="0"/>
              <w:marRight w:val="0"/>
              <w:marTop w:val="0"/>
              <w:marBottom w:val="0"/>
              <w:divBdr>
                <w:top w:val="none" w:sz="0" w:space="0" w:color="auto"/>
                <w:left w:val="none" w:sz="0" w:space="0" w:color="auto"/>
                <w:bottom w:val="none" w:sz="0" w:space="0" w:color="auto"/>
                <w:right w:val="none" w:sz="0" w:space="0" w:color="auto"/>
              </w:divBdr>
            </w:div>
            <w:div w:id="617106504">
              <w:marLeft w:val="0"/>
              <w:marRight w:val="0"/>
              <w:marTop w:val="0"/>
              <w:marBottom w:val="0"/>
              <w:divBdr>
                <w:top w:val="none" w:sz="0" w:space="0" w:color="auto"/>
                <w:left w:val="none" w:sz="0" w:space="0" w:color="auto"/>
                <w:bottom w:val="none" w:sz="0" w:space="0" w:color="auto"/>
                <w:right w:val="none" w:sz="0" w:space="0" w:color="auto"/>
              </w:divBdr>
            </w:div>
          </w:divsChild>
        </w:div>
        <w:div w:id="1078597872">
          <w:marLeft w:val="0"/>
          <w:marRight w:val="0"/>
          <w:marTop w:val="0"/>
          <w:marBottom w:val="0"/>
          <w:divBdr>
            <w:top w:val="single" w:sz="6" w:space="23" w:color="DDDDDD"/>
            <w:left w:val="none" w:sz="0" w:space="0" w:color="auto"/>
            <w:bottom w:val="none" w:sz="0" w:space="0" w:color="auto"/>
            <w:right w:val="none" w:sz="0" w:space="0" w:color="auto"/>
          </w:divBdr>
        </w:div>
        <w:div w:id="301933734">
          <w:marLeft w:val="0"/>
          <w:marRight w:val="0"/>
          <w:marTop w:val="0"/>
          <w:marBottom w:val="600"/>
          <w:divBdr>
            <w:top w:val="none" w:sz="0" w:space="0" w:color="auto"/>
            <w:left w:val="none" w:sz="0" w:space="0" w:color="auto"/>
            <w:bottom w:val="none" w:sz="0" w:space="0" w:color="auto"/>
            <w:right w:val="none" w:sz="0" w:space="0" w:color="auto"/>
          </w:divBdr>
          <w:divsChild>
            <w:div w:id="1509637575">
              <w:marLeft w:val="0"/>
              <w:marRight w:val="0"/>
              <w:marTop w:val="0"/>
              <w:marBottom w:val="0"/>
              <w:divBdr>
                <w:top w:val="none" w:sz="0" w:space="0" w:color="auto"/>
                <w:left w:val="none" w:sz="0" w:space="0" w:color="auto"/>
                <w:bottom w:val="none" w:sz="0" w:space="0" w:color="auto"/>
                <w:right w:val="none" w:sz="0" w:space="0" w:color="auto"/>
              </w:divBdr>
              <w:divsChild>
                <w:div w:id="211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08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theme/asylum-migration-borders/ngos-sar-activities" TargetMode="External"/><Relationship Id="rId3" Type="http://schemas.openxmlformats.org/officeDocument/2006/relationships/settings" Target="settings.xml"/><Relationship Id="rId7" Type="http://schemas.openxmlformats.org/officeDocument/2006/relationships/hyperlink" Target="https://fra.europa.eu/node/6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3/fundamental-rights-europes-southern-sea-b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2020-02-20T15:11:00Z</dcterms:created>
  <dcterms:modified xsi:type="dcterms:W3CDTF">2020-03-20T10:50:00Z</dcterms:modified>
</cp:coreProperties>
</file>