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9823B" w14:textId="77777777" w:rsidR="00345DBF" w:rsidRPr="00345DBF" w:rsidRDefault="00345DBF" w:rsidP="00345DBF">
      <w:pPr>
        <w:shd w:val="clear" w:color="auto" w:fill="F2F2F2"/>
        <w:spacing w:after="600"/>
        <w:jc w:val="center"/>
        <w:outlineLvl w:val="0"/>
        <w:rPr>
          <w:rFonts w:ascii="inherit" w:eastAsia="Times New Roman" w:hAnsi="inherit" w:cs="Segoe UI"/>
          <w:b/>
          <w:bCs/>
          <w:color w:val="343D55"/>
          <w:kern w:val="36"/>
          <w:sz w:val="33"/>
          <w:szCs w:val="33"/>
        </w:rPr>
      </w:pPr>
      <w:r w:rsidRPr="00345DBF">
        <w:rPr>
          <w:rFonts w:ascii="inherit" w:eastAsia="Times New Roman" w:hAnsi="inherit" w:cs="Segoe UI"/>
          <w:b/>
          <w:bCs/>
          <w:color w:val="343D55"/>
          <w:kern w:val="36"/>
          <w:sz w:val="33"/>
          <w:szCs w:val="33"/>
        </w:rPr>
        <w:t>Quality vital for data-driven artificial intelligence</w:t>
      </w:r>
    </w:p>
    <w:p w14:paraId="7DC5BC10" w14:textId="77777777" w:rsidR="00345DBF" w:rsidRPr="00345DBF" w:rsidRDefault="00345DBF" w:rsidP="00345DBF">
      <w:pPr>
        <w:shd w:val="clear" w:color="auto" w:fill="F2F2F2"/>
        <w:ind w:left="-15" w:right="-15"/>
        <w:jc w:val="center"/>
        <w:rPr>
          <w:rFonts w:ascii="Segoe UI" w:eastAsia="Times New Roman" w:hAnsi="Segoe UI" w:cs="Segoe UI"/>
          <w:color w:val="343D55"/>
        </w:rPr>
      </w:pPr>
      <w:r w:rsidRPr="00345DBF">
        <w:rPr>
          <w:rFonts w:ascii="Segoe UI" w:eastAsia="Times New Roman" w:hAnsi="Segoe UI" w:cs="Segoe UI"/>
          <w:color w:val="343D55"/>
        </w:rPr>
        <w:t>Rights areas:</w:t>
      </w:r>
    </w:p>
    <w:p w14:paraId="25CCBF94" w14:textId="77777777" w:rsidR="00345DBF" w:rsidRPr="00345DBF" w:rsidRDefault="00051DED" w:rsidP="00345DBF">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345DBF" w:rsidRPr="00345DBF">
          <w:rPr>
            <w:rFonts w:ascii="Segoe UI" w:eastAsia="Times New Roman" w:hAnsi="Segoe UI" w:cs="Segoe UI"/>
            <w:color w:val="004CA6"/>
            <w:sz w:val="18"/>
            <w:szCs w:val="18"/>
          </w:rPr>
          <w:t>Data protection, privacy and new technologies</w:t>
        </w:r>
      </w:hyperlink>
    </w:p>
    <w:p w14:paraId="3ADE5DB8" w14:textId="43781E92" w:rsidR="00345DBF" w:rsidRPr="00345DBF" w:rsidRDefault="00345DBF" w:rsidP="00345DBF">
      <w:pPr>
        <w:shd w:val="clear" w:color="auto" w:fill="F2F2F2"/>
        <w:jc w:val="center"/>
        <w:rPr>
          <w:rFonts w:ascii="Segoe UI" w:eastAsia="Times New Roman" w:hAnsi="Segoe UI" w:cs="Segoe UI"/>
          <w:color w:val="343D55"/>
        </w:rPr>
      </w:pPr>
      <w:r w:rsidRPr="00345DBF">
        <w:rPr>
          <w:rFonts w:ascii="Segoe UI" w:eastAsia="Times New Roman" w:hAnsi="Segoe UI" w:cs="Segoe UI"/>
          <w:color w:val="343D55"/>
        </w:rPr>
        <w:fldChar w:fldCharType="begin"/>
      </w:r>
      <w:r w:rsidRPr="00345DBF">
        <w:rPr>
          <w:rFonts w:ascii="Segoe UI" w:eastAsia="Times New Roman" w:hAnsi="Segoe UI" w:cs="Segoe UI"/>
          <w:color w:val="343D55"/>
        </w:rPr>
        <w:instrText xml:space="preserve"> INCLUDEPICTURE "/var/folders/nj/m875g2tj2j50hjqpdb11s_540000gn/T/com.microsoft.Word/WebArchiveCopyPasteTempFiles/adobestock_248341746_tampatra_handshake_ai_credit.jpg?itok=nJCNYQvP" \* MERGEFORMATINET </w:instrText>
      </w:r>
      <w:r w:rsidRPr="00345DBF">
        <w:rPr>
          <w:rFonts w:ascii="Segoe UI" w:eastAsia="Times New Roman" w:hAnsi="Segoe UI" w:cs="Segoe UI"/>
          <w:color w:val="343D55"/>
        </w:rPr>
        <w:fldChar w:fldCharType="separate"/>
      </w:r>
      <w:r w:rsidRPr="00345DBF">
        <w:rPr>
          <w:rFonts w:ascii="Segoe UI" w:eastAsia="Times New Roman" w:hAnsi="Segoe UI" w:cs="Segoe UI"/>
          <w:noProof/>
          <w:color w:val="343D55"/>
        </w:rPr>
        <w:drawing>
          <wp:inline distT="0" distB="0" distL="0" distR="0" wp14:anchorId="79FA3468" wp14:editId="649BAE3C">
            <wp:extent cx="4572000" cy="3087370"/>
            <wp:effectExtent l="0" t="0" r="0" b="0"/>
            <wp:docPr id="1" name="Picture 1" descr="/var/folders/nj/m875g2tj2j50hjqpdb11s_540000gn/T/com.microsoft.Word/WebArchiveCopyPasteTempFiles/adobestock_248341746_tampatra_handshake_ai_credit.jpg?itok=nJCNYQ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248341746_tampatra_handshake_ai_credit.jpg?itok=nJCNYQv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87370"/>
                    </a:xfrm>
                    <a:prstGeom prst="rect">
                      <a:avLst/>
                    </a:prstGeom>
                    <a:noFill/>
                    <a:ln>
                      <a:noFill/>
                    </a:ln>
                  </pic:spPr>
                </pic:pic>
              </a:graphicData>
            </a:graphic>
          </wp:inline>
        </w:drawing>
      </w:r>
      <w:r w:rsidRPr="00345DBF">
        <w:rPr>
          <w:rFonts w:ascii="Segoe UI" w:eastAsia="Times New Roman" w:hAnsi="Segoe UI" w:cs="Segoe UI"/>
          <w:color w:val="343D55"/>
        </w:rPr>
        <w:fldChar w:fldCharType="end"/>
      </w:r>
    </w:p>
    <w:p w14:paraId="7FBE2439" w14:textId="77777777" w:rsidR="00345DBF" w:rsidRPr="00345DBF" w:rsidRDefault="00345DBF" w:rsidP="00345DBF">
      <w:pPr>
        <w:shd w:val="clear" w:color="auto" w:fill="F2F2F2"/>
        <w:spacing w:after="165"/>
        <w:jc w:val="center"/>
        <w:rPr>
          <w:rFonts w:ascii="Segoe UI" w:eastAsia="Times New Roman" w:hAnsi="Segoe UI" w:cs="Segoe UI"/>
          <w:color w:val="343D55"/>
        </w:rPr>
      </w:pPr>
      <w:r w:rsidRPr="00051DED">
        <w:rPr>
          <w:rFonts w:ascii="Segoe UI" w:eastAsia="Times New Roman" w:hAnsi="Segoe UI" w:cs="Segoe UI"/>
          <w:color w:val="343D55"/>
          <w:highlight w:val="lightGray"/>
        </w:rPr>
        <w:t>A new FRA focus paper questions the quality of data behind automated decision-making and underlines the need to pay more attention to improving data quality in artificial intelligence.</w:t>
      </w:r>
    </w:p>
    <w:p w14:paraId="3C808A61" w14:textId="77777777" w:rsidR="00345DBF" w:rsidRPr="00345DBF" w:rsidRDefault="00345DBF" w:rsidP="00345DBF">
      <w:pPr>
        <w:shd w:val="clear" w:color="auto" w:fill="E2E2E2"/>
        <w:spacing w:after="165"/>
        <w:jc w:val="center"/>
        <w:rPr>
          <w:rFonts w:ascii="Segoe UI" w:eastAsia="Times New Roman" w:hAnsi="Segoe UI" w:cs="Segoe UI"/>
          <w:color w:val="343D55"/>
        </w:rPr>
      </w:pPr>
      <w:r w:rsidRPr="00345DBF">
        <w:rPr>
          <w:rFonts w:ascii="Segoe UI" w:eastAsia="Times New Roman" w:hAnsi="Segoe UI" w:cs="Segoe UI"/>
          <w:b/>
          <w:bCs/>
          <w:color w:val="343D55"/>
        </w:rPr>
        <w:t>Publication</w:t>
      </w:r>
    </w:p>
    <w:p w14:paraId="2A4985D4" w14:textId="77777777" w:rsidR="00345DBF" w:rsidRPr="00345DBF" w:rsidRDefault="00051DED" w:rsidP="00345DBF">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345DBF" w:rsidRPr="00345DBF">
          <w:rPr>
            <w:rFonts w:ascii="inherit" w:eastAsia="Times New Roman" w:hAnsi="inherit" w:cs="Segoe UI"/>
            <w:b/>
            <w:bCs/>
            <w:color w:val="004CA6"/>
            <w:sz w:val="30"/>
            <w:szCs w:val="30"/>
          </w:rPr>
          <w:t>Data quality and artificial intelligence – mitigating bias and error to protect fundamental rights</w:t>
        </w:r>
      </w:hyperlink>
    </w:p>
    <w:p w14:paraId="619FE0A4" w14:textId="77777777" w:rsidR="00345DBF" w:rsidRPr="00345DBF" w:rsidRDefault="00345DBF" w:rsidP="00345DBF">
      <w:pPr>
        <w:numPr>
          <w:ilvl w:val="1"/>
          <w:numId w:val="2"/>
        </w:numPr>
        <w:shd w:val="clear" w:color="auto" w:fill="011D55"/>
        <w:spacing w:before="75"/>
        <w:ind w:left="150" w:right="150"/>
        <w:rPr>
          <w:rFonts w:ascii="Segoe UI" w:eastAsia="Times New Roman" w:hAnsi="Segoe UI" w:cs="Segoe UI"/>
          <w:color w:val="343D55"/>
        </w:rPr>
      </w:pPr>
    </w:p>
    <w:p w14:paraId="4D79F07C" w14:textId="77777777" w:rsidR="00345DBF" w:rsidRPr="00051DED" w:rsidRDefault="00345DBF" w:rsidP="00345DBF">
      <w:pPr>
        <w:spacing w:after="165"/>
        <w:rPr>
          <w:rFonts w:ascii="Segoe UI" w:eastAsia="Times New Roman" w:hAnsi="Segoe UI" w:cs="Segoe UI"/>
          <w:color w:val="343D55"/>
          <w:highlight w:val="darkGray"/>
        </w:rPr>
      </w:pPr>
      <w:r w:rsidRPr="00051DED">
        <w:rPr>
          <w:rFonts w:ascii="Segoe UI" w:eastAsia="Times New Roman" w:hAnsi="Segoe UI" w:cs="Segoe UI"/>
          <w:color w:val="343D55"/>
          <w:highlight w:val="darkGray"/>
        </w:rPr>
        <w:t>Advances in technology are creating large pools of data. The lure of easy access to such data, reduced costs and faster data processing is driving the increased use of automated decision-making across many sectors such as finance, recruitment and policing.</w:t>
      </w:r>
    </w:p>
    <w:p w14:paraId="5A0B9704" w14:textId="77777777" w:rsidR="00345DBF" w:rsidRPr="00345DBF" w:rsidRDefault="00345DBF" w:rsidP="00345DBF">
      <w:pPr>
        <w:spacing w:after="165"/>
        <w:rPr>
          <w:rFonts w:ascii="Segoe UI" w:eastAsia="Times New Roman" w:hAnsi="Segoe UI" w:cs="Segoe UI"/>
          <w:color w:val="343D55"/>
        </w:rPr>
      </w:pPr>
      <w:r w:rsidRPr="00051DED">
        <w:rPr>
          <w:rFonts w:ascii="Segoe UI" w:eastAsia="Times New Roman" w:hAnsi="Segoe UI" w:cs="Segoe UI"/>
          <w:color w:val="343D55"/>
          <w:highlight w:val="darkGray"/>
        </w:rPr>
        <w:t xml:space="preserve">Algorithms, used in machine learning and artificial intelligence, are responsible for </w:t>
      </w:r>
      <w:proofErr w:type="spellStart"/>
      <w:r w:rsidRPr="00051DED">
        <w:rPr>
          <w:rFonts w:ascii="Segoe UI" w:eastAsia="Times New Roman" w:hAnsi="Segoe UI" w:cs="Segoe UI"/>
          <w:color w:val="343D55"/>
          <w:highlight w:val="darkGray"/>
        </w:rPr>
        <w:t>analysing</w:t>
      </w:r>
      <w:proofErr w:type="spellEnd"/>
      <w:r w:rsidRPr="00051DED">
        <w:rPr>
          <w:rFonts w:ascii="Segoe UI" w:eastAsia="Times New Roman" w:hAnsi="Segoe UI" w:cs="Segoe UI"/>
          <w:color w:val="343D55"/>
          <w:highlight w:val="darkGray"/>
        </w:rPr>
        <w:t xml:space="preserve"> the data and making these decisions.</w:t>
      </w:r>
    </w:p>
    <w:p w14:paraId="09AD69B8" w14:textId="77777777" w:rsidR="00345DBF" w:rsidRPr="00345DBF" w:rsidRDefault="00345DBF" w:rsidP="00345DBF">
      <w:pPr>
        <w:spacing w:after="165"/>
        <w:rPr>
          <w:rFonts w:ascii="Segoe UI" w:eastAsia="Times New Roman" w:hAnsi="Segoe UI" w:cs="Segoe UI"/>
          <w:color w:val="343D55"/>
        </w:rPr>
      </w:pPr>
      <w:r w:rsidRPr="00051DED">
        <w:rPr>
          <w:rFonts w:ascii="Segoe UI" w:eastAsia="Times New Roman" w:hAnsi="Segoe UI" w:cs="Segoe UI"/>
          <w:color w:val="343D55"/>
          <w:highlight w:val="lightGray"/>
        </w:rPr>
        <w:t>But flaws in the data can undermine the legitimacy of any decisions taken, as FRA’s focus paper on </w:t>
      </w:r>
      <w:hyperlink r:id="rId8" w:history="1">
        <w:r w:rsidRPr="00051DED">
          <w:rPr>
            <w:rFonts w:ascii="Segoe UI" w:eastAsia="Times New Roman" w:hAnsi="Segoe UI" w:cs="Segoe UI"/>
            <w:color w:val="004CA6"/>
            <w:highlight w:val="lightGray"/>
          </w:rPr>
          <w:t>Data quality and artificial intelligence – mitigating bias and error in algorithms</w:t>
        </w:r>
      </w:hyperlink>
      <w:r w:rsidRPr="00051DED">
        <w:rPr>
          <w:rFonts w:ascii="Segoe UI" w:eastAsia="Times New Roman" w:hAnsi="Segoe UI" w:cs="Segoe UI"/>
          <w:color w:val="343D55"/>
          <w:highlight w:val="lightGray"/>
        </w:rPr>
        <w:t> seeks to highlight.</w:t>
      </w:r>
    </w:p>
    <w:p w14:paraId="5CBD7595" w14:textId="77777777" w:rsidR="00345DBF" w:rsidRPr="00051DED" w:rsidRDefault="00345DBF" w:rsidP="00345DBF">
      <w:pPr>
        <w:spacing w:after="165"/>
        <w:rPr>
          <w:rFonts w:ascii="Segoe UI" w:eastAsia="Times New Roman" w:hAnsi="Segoe UI" w:cs="Segoe UI"/>
          <w:color w:val="343D55"/>
          <w:highlight w:val="lightGray"/>
        </w:rPr>
      </w:pPr>
      <w:bookmarkStart w:id="0" w:name="_GoBack"/>
      <w:bookmarkEnd w:id="0"/>
      <w:r w:rsidRPr="00051DED">
        <w:rPr>
          <w:rFonts w:ascii="Segoe UI" w:eastAsia="Times New Roman" w:hAnsi="Segoe UI" w:cs="Segoe UI"/>
          <w:color w:val="343D55"/>
          <w:highlight w:val="lightGray"/>
        </w:rPr>
        <w:lastRenderedPageBreak/>
        <w:t xml:space="preserve">It raises awareness of the dangers of </w:t>
      </w:r>
      <w:proofErr w:type="gramStart"/>
      <w:r w:rsidRPr="00051DED">
        <w:rPr>
          <w:rFonts w:ascii="Segoe UI" w:eastAsia="Times New Roman" w:hAnsi="Segoe UI" w:cs="Segoe UI"/>
          <w:color w:val="343D55"/>
          <w:highlight w:val="lightGray"/>
        </w:rPr>
        <w:t>poor quality</w:t>
      </w:r>
      <w:proofErr w:type="gramEnd"/>
      <w:r w:rsidRPr="00051DED">
        <w:rPr>
          <w:rFonts w:ascii="Segoe UI" w:eastAsia="Times New Roman" w:hAnsi="Segoe UI" w:cs="Segoe UI"/>
          <w:color w:val="343D55"/>
          <w:highlight w:val="lightGray"/>
        </w:rPr>
        <w:t xml:space="preserve"> data as ‘garbage in’ can lead to ‘garbage out’ with a detrimental effect on people’s fundamental rights.</w:t>
      </w:r>
    </w:p>
    <w:p w14:paraId="6B54C8BE" w14:textId="77777777" w:rsidR="00345DBF" w:rsidRPr="00051DED" w:rsidRDefault="00345DBF" w:rsidP="00345DBF">
      <w:pPr>
        <w:spacing w:after="165"/>
        <w:rPr>
          <w:rFonts w:ascii="Segoe UI" w:eastAsia="Times New Roman" w:hAnsi="Segoe UI" w:cs="Segoe UI"/>
          <w:color w:val="343D55"/>
          <w:highlight w:val="lightGray"/>
        </w:rPr>
      </w:pPr>
      <w:r w:rsidRPr="00051DED">
        <w:rPr>
          <w:rFonts w:ascii="Segoe UI" w:eastAsia="Times New Roman" w:hAnsi="Segoe UI" w:cs="Segoe UI"/>
          <w:color w:val="343D55"/>
          <w:highlight w:val="lightGray"/>
        </w:rPr>
        <w:t>Algorithms based on poor data can negatively affect people’s rights to privacy, data protection, non-discrimination, gender equality and to justice.</w:t>
      </w:r>
    </w:p>
    <w:p w14:paraId="2EA60547" w14:textId="77777777" w:rsidR="00345DBF" w:rsidRPr="00051DED" w:rsidRDefault="00345DBF" w:rsidP="00345DBF">
      <w:pPr>
        <w:spacing w:after="165"/>
        <w:rPr>
          <w:rFonts w:ascii="Segoe UI" w:eastAsia="Times New Roman" w:hAnsi="Segoe UI" w:cs="Segoe UI"/>
          <w:color w:val="343D55"/>
          <w:highlight w:val="lightGray"/>
        </w:rPr>
      </w:pPr>
      <w:r w:rsidRPr="00051DED">
        <w:rPr>
          <w:rFonts w:ascii="Segoe UI" w:eastAsia="Times New Roman" w:hAnsi="Segoe UI" w:cs="Segoe UI"/>
          <w:color w:val="343D55"/>
          <w:highlight w:val="lightGray"/>
        </w:rPr>
        <w:t>This applies to both the data used for machine learning to train AI systems, as well as the data ultimately used when the systems go live.</w:t>
      </w:r>
    </w:p>
    <w:p w14:paraId="32255022" w14:textId="77777777" w:rsidR="00345DBF" w:rsidRPr="00345DBF" w:rsidRDefault="00345DBF" w:rsidP="00345DBF">
      <w:pPr>
        <w:spacing w:after="165"/>
        <w:rPr>
          <w:rFonts w:ascii="Segoe UI" w:eastAsia="Times New Roman" w:hAnsi="Segoe UI" w:cs="Segoe UI"/>
          <w:color w:val="343D55"/>
        </w:rPr>
      </w:pPr>
      <w:r w:rsidRPr="00051DED">
        <w:rPr>
          <w:rFonts w:ascii="Segoe UI" w:eastAsia="Times New Roman" w:hAnsi="Segoe UI" w:cs="Segoe UI"/>
          <w:color w:val="343D55"/>
          <w:highlight w:val="lightGray"/>
        </w:rPr>
        <w:t>Already, problems are arising.</w:t>
      </w:r>
    </w:p>
    <w:p w14:paraId="5C7FEBEF" w14:textId="77777777" w:rsidR="00345DBF" w:rsidRPr="00345DBF" w:rsidRDefault="00345DBF" w:rsidP="00345DBF">
      <w:pPr>
        <w:spacing w:after="165"/>
        <w:rPr>
          <w:rFonts w:ascii="Segoe UI" w:eastAsia="Times New Roman" w:hAnsi="Segoe UI" w:cs="Segoe UI"/>
          <w:color w:val="343D55"/>
        </w:rPr>
      </w:pPr>
      <w:r w:rsidRPr="00051DED">
        <w:rPr>
          <w:rFonts w:ascii="Segoe UI" w:eastAsia="Times New Roman" w:hAnsi="Segoe UI" w:cs="Segoe UI"/>
          <w:color w:val="343D55"/>
          <w:highlight w:val="lightGray"/>
        </w:rPr>
        <w:t xml:space="preserve">For example, a </w:t>
      </w:r>
      <w:proofErr w:type="gramStart"/>
      <w:r w:rsidRPr="00051DED">
        <w:rPr>
          <w:rFonts w:ascii="Segoe UI" w:eastAsia="Times New Roman" w:hAnsi="Segoe UI" w:cs="Segoe UI"/>
          <w:color w:val="343D55"/>
          <w:highlight w:val="lightGray"/>
        </w:rPr>
        <w:t>hiring algorithm preferred men</w:t>
      </w:r>
      <w:proofErr w:type="gramEnd"/>
      <w:r w:rsidRPr="00051DED">
        <w:rPr>
          <w:rFonts w:ascii="Segoe UI" w:eastAsia="Times New Roman" w:hAnsi="Segoe UI" w:cs="Segoe UI"/>
          <w:color w:val="343D55"/>
          <w:highlight w:val="lightGray"/>
        </w:rPr>
        <w:t xml:space="preserve"> to women and a face recognition system worked well for white men but not for black women.</w:t>
      </w:r>
    </w:p>
    <w:p w14:paraId="328B29E2" w14:textId="77777777" w:rsidR="00345DBF" w:rsidRPr="00345DBF" w:rsidRDefault="00345DBF" w:rsidP="00345DBF">
      <w:pPr>
        <w:spacing w:after="165"/>
        <w:rPr>
          <w:rFonts w:ascii="Segoe UI" w:eastAsia="Times New Roman" w:hAnsi="Segoe UI" w:cs="Segoe UI"/>
          <w:color w:val="343D55"/>
        </w:rPr>
      </w:pPr>
      <w:r w:rsidRPr="00345DBF">
        <w:rPr>
          <w:rFonts w:ascii="Segoe UI" w:eastAsia="Times New Roman" w:hAnsi="Segoe UI" w:cs="Segoe UI"/>
          <w:color w:val="343D55"/>
        </w:rPr>
        <w:t>Common forms of errors result from using data to make decisions about people that the data do not fully represent. Another common error is using data that do not fully measure what they are meant to.</w:t>
      </w:r>
    </w:p>
    <w:p w14:paraId="1FD298D2" w14:textId="77777777" w:rsidR="00345DBF" w:rsidRPr="00345DBF" w:rsidRDefault="00345DBF" w:rsidP="00345DBF">
      <w:pPr>
        <w:spacing w:after="165"/>
        <w:rPr>
          <w:rFonts w:ascii="Segoe UI" w:eastAsia="Times New Roman" w:hAnsi="Segoe UI" w:cs="Segoe UI"/>
          <w:color w:val="343D55"/>
        </w:rPr>
      </w:pPr>
      <w:r w:rsidRPr="00345DBF">
        <w:rPr>
          <w:rFonts w:ascii="Segoe UI" w:eastAsia="Times New Roman" w:hAnsi="Segoe UI" w:cs="Segoe UI"/>
          <w:color w:val="343D55"/>
        </w:rPr>
        <w:t>Drawing on data from internet and social media can be problematic, especially given the differences in rates of internet penetration in some countries and among some population groups. Across the EU, 11% of people overall, 27% of those aged 55+ and 30% of women with low formal education do not use the internet.</w:t>
      </w:r>
    </w:p>
    <w:p w14:paraId="6D3D8255" w14:textId="77777777" w:rsidR="00345DBF" w:rsidRPr="00345DBF" w:rsidRDefault="00345DBF" w:rsidP="00345DBF">
      <w:pPr>
        <w:spacing w:after="165"/>
        <w:rPr>
          <w:rFonts w:ascii="Segoe UI" w:eastAsia="Times New Roman" w:hAnsi="Segoe UI" w:cs="Segoe UI"/>
          <w:color w:val="343D55"/>
        </w:rPr>
      </w:pPr>
      <w:r w:rsidRPr="00345DBF">
        <w:rPr>
          <w:rFonts w:ascii="Segoe UI" w:eastAsia="Times New Roman" w:hAnsi="Segoe UI" w:cs="Segoe UI"/>
          <w:color w:val="343D55"/>
        </w:rPr>
        <w:t xml:space="preserve">This underlines how large volumes of </w:t>
      </w:r>
      <w:proofErr w:type="gramStart"/>
      <w:r w:rsidRPr="00345DBF">
        <w:rPr>
          <w:rFonts w:ascii="Segoe UI" w:eastAsia="Times New Roman" w:hAnsi="Segoe UI" w:cs="Segoe UI"/>
          <w:color w:val="343D55"/>
        </w:rPr>
        <w:t>low quality</w:t>
      </w:r>
      <w:proofErr w:type="gramEnd"/>
      <w:r w:rsidRPr="00345DBF">
        <w:rPr>
          <w:rFonts w:ascii="Segoe UI" w:eastAsia="Times New Roman" w:hAnsi="Segoe UI" w:cs="Segoe UI"/>
          <w:color w:val="343D55"/>
        </w:rPr>
        <w:t xml:space="preserve"> internet data cannot validate some measurements, when they do not represent some people and they do not measure what they are supposed to.</w:t>
      </w:r>
    </w:p>
    <w:p w14:paraId="6BBDF31C" w14:textId="77777777" w:rsidR="00345DBF" w:rsidRPr="00345DBF" w:rsidRDefault="00345DBF" w:rsidP="00345DBF">
      <w:pPr>
        <w:spacing w:after="165"/>
        <w:rPr>
          <w:rFonts w:ascii="Segoe UI" w:eastAsia="Times New Roman" w:hAnsi="Segoe UI" w:cs="Segoe UI"/>
          <w:color w:val="343D55"/>
        </w:rPr>
      </w:pPr>
      <w:r w:rsidRPr="00345DBF">
        <w:rPr>
          <w:rFonts w:ascii="Segoe UI" w:eastAsia="Times New Roman" w:hAnsi="Segoe UI" w:cs="Segoe UI"/>
          <w:color w:val="343D55"/>
        </w:rPr>
        <w:t>Borrowing from long-established social sciences and survey practices of clearly stating the source of data and what is covered would help to trace errors. It would also allow corrective measures to be applied, if needed.</w:t>
      </w:r>
    </w:p>
    <w:p w14:paraId="7124594D" w14:textId="77777777" w:rsidR="00345DBF" w:rsidRPr="00345DBF" w:rsidRDefault="00345DBF" w:rsidP="00345DBF">
      <w:pPr>
        <w:rPr>
          <w:rFonts w:ascii="Segoe UI" w:eastAsia="Times New Roman" w:hAnsi="Segoe UI" w:cs="Segoe UI"/>
          <w:color w:val="343D55"/>
        </w:rPr>
      </w:pPr>
      <w:r w:rsidRPr="00345DBF">
        <w:rPr>
          <w:rFonts w:ascii="Segoe UI" w:eastAsia="Times New Roman" w:hAnsi="Segoe UI" w:cs="Segoe UI"/>
          <w:color w:val="343D55"/>
        </w:rPr>
        <w:t xml:space="preserve">Improving the understanding of the importance of </w:t>
      </w:r>
      <w:proofErr w:type="gramStart"/>
      <w:r w:rsidRPr="00345DBF">
        <w:rPr>
          <w:rFonts w:ascii="Segoe UI" w:eastAsia="Times New Roman" w:hAnsi="Segoe UI" w:cs="Segoe UI"/>
          <w:color w:val="343D55"/>
        </w:rPr>
        <w:t>high quality</w:t>
      </w:r>
      <w:proofErr w:type="gramEnd"/>
      <w:r w:rsidRPr="00345DBF">
        <w:rPr>
          <w:rFonts w:ascii="Segoe UI" w:eastAsia="Times New Roman" w:hAnsi="Segoe UI" w:cs="Segoe UI"/>
          <w:color w:val="343D55"/>
        </w:rPr>
        <w:t xml:space="preserve"> data can help policy-makers, business and developers address such issues and avoid potential problems. Ultimately, it will also lead to better artificial intelligence and better automated decision-making, as this paper shows.</w:t>
      </w:r>
    </w:p>
    <w:p w14:paraId="0AC0D38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75191"/>
    <w:multiLevelType w:val="multilevel"/>
    <w:tmpl w:val="D1E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F380A"/>
    <w:multiLevelType w:val="multilevel"/>
    <w:tmpl w:val="34F8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AA"/>
    <w:rsid w:val="00051DED"/>
    <w:rsid w:val="00345DBF"/>
    <w:rsid w:val="00453EED"/>
    <w:rsid w:val="00A32DA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A60E2"/>
  <w14:defaultImageDpi w14:val="32767"/>
  <w15:chartTrackingRefBased/>
  <w15:docId w15:val="{9961BC2C-B3AE-A840-9548-6220F56B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45D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D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D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DBF"/>
    <w:rPr>
      <w:rFonts w:ascii="Times New Roman" w:eastAsia="Times New Roman" w:hAnsi="Times New Roman" w:cs="Times New Roman"/>
      <w:b/>
      <w:bCs/>
      <w:sz w:val="36"/>
      <w:szCs w:val="36"/>
    </w:rPr>
  </w:style>
  <w:style w:type="paragraph" w:customStyle="1" w:styleId="sr-only">
    <w:name w:val="sr-only"/>
    <w:basedOn w:val="Normal"/>
    <w:rsid w:val="00345D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45DBF"/>
    <w:rPr>
      <w:color w:val="0000FF"/>
      <w:u w:val="single"/>
    </w:rPr>
  </w:style>
  <w:style w:type="paragraph" w:styleId="NormalWeb">
    <w:name w:val="Normal (Web)"/>
    <w:basedOn w:val="Normal"/>
    <w:uiPriority w:val="99"/>
    <w:semiHidden/>
    <w:unhideWhenUsed/>
    <w:rsid w:val="00345DB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45DBF"/>
    <w:rPr>
      <w:b/>
      <w:bCs/>
    </w:rPr>
  </w:style>
  <w:style w:type="paragraph" w:customStyle="1" w:styleId="views-row">
    <w:name w:val="views-row"/>
    <w:basedOn w:val="Normal"/>
    <w:rsid w:val="00345DB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53581">
      <w:bodyDiv w:val="1"/>
      <w:marLeft w:val="0"/>
      <w:marRight w:val="0"/>
      <w:marTop w:val="0"/>
      <w:marBottom w:val="0"/>
      <w:divBdr>
        <w:top w:val="none" w:sz="0" w:space="0" w:color="auto"/>
        <w:left w:val="none" w:sz="0" w:space="0" w:color="auto"/>
        <w:bottom w:val="none" w:sz="0" w:space="0" w:color="auto"/>
        <w:right w:val="none" w:sz="0" w:space="0" w:color="auto"/>
      </w:divBdr>
      <w:divsChild>
        <w:div w:id="516964277">
          <w:marLeft w:val="-225"/>
          <w:marRight w:val="-225"/>
          <w:marTop w:val="0"/>
          <w:marBottom w:val="0"/>
          <w:divBdr>
            <w:top w:val="none" w:sz="0" w:space="0" w:color="auto"/>
            <w:left w:val="none" w:sz="0" w:space="0" w:color="auto"/>
            <w:bottom w:val="none" w:sz="0" w:space="0" w:color="auto"/>
            <w:right w:val="none" w:sz="0" w:space="0" w:color="auto"/>
          </w:divBdr>
          <w:divsChild>
            <w:div w:id="1748838871">
              <w:marLeft w:val="0"/>
              <w:marRight w:val="0"/>
              <w:marTop w:val="0"/>
              <w:marBottom w:val="0"/>
              <w:divBdr>
                <w:top w:val="none" w:sz="0" w:space="0" w:color="auto"/>
                <w:left w:val="none" w:sz="0" w:space="0" w:color="auto"/>
                <w:bottom w:val="none" w:sz="0" w:space="0" w:color="auto"/>
                <w:right w:val="none" w:sz="0" w:space="0" w:color="auto"/>
              </w:divBdr>
            </w:div>
            <w:div w:id="634794121">
              <w:marLeft w:val="0"/>
              <w:marRight w:val="0"/>
              <w:marTop w:val="0"/>
              <w:marBottom w:val="0"/>
              <w:divBdr>
                <w:top w:val="none" w:sz="0" w:space="0" w:color="auto"/>
                <w:left w:val="none" w:sz="0" w:space="0" w:color="auto"/>
                <w:bottom w:val="none" w:sz="0" w:space="0" w:color="auto"/>
                <w:right w:val="none" w:sz="0" w:space="0" w:color="auto"/>
              </w:divBdr>
            </w:div>
          </w:divsChild>
        </w:div>
        <w:div w:id="707994553">
          <w:marLeft w:val="0"/>
          <w:marRight w:val="0"/>
          <w:marTop w:val="0"/>
          <w:marBottom w:val="0"/>
          <w:divBdr>
            <w:top w:val="single" w:sz="6" w:space="23" w:color="DDDDDD"/>
            <w:left w:val="none" w:sz="0" w:space="0" w:color="auto"/>
            <w:bottom w:val="none" w:sz="0" w:space="0" w:color="auto"/>
            <w:right w:val="none" w:sz="0" w:space="0" w:color="auto"/>
          </w:divBdr>
        </w:div>
        <w:div w:id="890311023">
          <w:marLeft w:val="0"/>
          <w:marRight w:val="0"/>
          <w:marTop w:val="0"/>
          <w:marBottom w:val="600"/>
          <w:divBdr>
            <w:top w:val="none" w:sz="0" w:space="0" w:color="auto"/>
            <w:left w:val="none" w:sz="0" w:space="0" w:color="auto"/>
            <w:bottom w:val="none" w:sz="0" w:space="0" w:color="auto"/>
            <w:right w:val="none" w:sz="0" w:space="0" w:color="auto"/>
          </w:divBdr>
          <w:divsChild>
            <w:div w:id="1467548407">
              <w:marLeft w:val="0"/>
              <w:marRight w:val="0"/>
              <w:marTop w:val="0"/>
              <w:marBottom w:val="0"/>
              <w:divBdr>
                <w:top w:val="none" w:sz="0" w:space="0" w:color="auto"/>
                <w:left w:val="none" w:sz="0" w:space="0" w:color="auto"/>
                <w:bottom w:val="none" w:sz="0" w:space="0" w:color="auto"/>
                <w:right w:val="none" w:sz="0" w:space="0" w:color="auto"/>
              </w:divBdr>
              <w:divsChild>
                <w:div w:id="12544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654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9/artificial-intelligence-data-quality" TargetMode="External"/><Relationship Id="rId3" Type="http://schemas.openxmlformats.org/officeDocument/2006/relationships/settings" Target="settings.xml"/><Relationship Id="rId7" Type="http://schemas.openxmlformats.org/officeDocument/2006/relationships/hyperlink" Target="https://fra.europa.eu/node/367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2020-02-20T14:36:00Z</dcterms:created>
  <dcterms:modified xsi:type="dcterms:W3CDTF">2020-03-20T15:15:00Z</dcterms:modified>
</cp:coreProperties>
</file>