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85ACB" w14:textId="77777777" w:rsidR="00352B00" w:rsidRPr="00352B00" w:rsidRDefault="00352B00" w:rsidP="00352B00">
      <w:pPr>
        <w:shd w:val="clear" w:color="auto" w:fill="F2F2F2"/>
        <w:spacing w:after="600"/>
        <w:jc w:val="center"/>
        <w:outlineLvl w:val="0"/>
        <w:rPr>
          <w:rFonts w:ascii="inherit" w:eastAsia="Times New Roman" w:hAnsi="inherit" w:cs="Segoe UI"/>
          <w:b/>
          <w:bCs/>
          <w:color w:val="343D55"/>
          <w:kern w:val="36"/>
          <w:sz w:val="33"/>
          <w:szCs w:val="33"/>
        </w:rPr>
      </w:pPr>
      <w:r w:rsidRPr="00352B00">
        <w:rPr>
          <w:rFonts w:ascii="inherit" w:eastAsia="Times New Roman" w:hAnsi="inherit" w:cs="Segoe UI"/>
          <w:b/>
          <w:bCs/>
          <w:color w:val="343D55"/>
          <w:kern w:val="36"/>
          <w:sz w:val="33"/>
          <w:szCs w:val="33"/>
        </w:rPr>
        <w:t>Diplomats for Equality support the International Day against Homophobia, Transphobia and Biphobia 2019</w:t>
      </w:r>
    </w:p>
    <w:p w14:paraId="4ACFEDEB" w14:textId="77777777" w:rsidR="00352B00" w:rsidRPr="00352B00" w:rsidRDefault="00352B00" w:rsidP="00352B00">
      <w:pPr>
        <w:shd w:val="clear" w:color="auto" w:fill="F2F2F2"/>
        <w:ind w:left="-15" w:right="-15"/>
        <w:jc w:val="center"/>
        <w:rPr>
          <w:rFonts w:ascii="Segoe UI" w:eastAsia="Times New Roman" w:hAnsi="Segoe UI" w:cs="Segoe UI"/>
          <w:color w:val="343D55"/>
        </w:rPr>
      </w:pPr>
      <w:r w:rsidRPr="00352B00">
        <w:rPr>
          <w:rFonts w:ascii="Segoe UI" w:eastAsia="Times New Roman" w:hAnsi="Segoe UI" w:cs="Segoe UI"/>
          <w:color w:val="343D55"/>
        </w:rPr>
        <w:t>Rights areas:</w:t>
      </w:r>
    </w:p>
    <w:p w14:paraId="25E737D9" w14:textId="77777777" w:rsidR="00352B00" w:rsidRPr="00352B00" w:rsidRDefault="005072B9" w:rsidP="00352B00">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352B00" w:rsidRPr="00352B00">
          <w:rPr>
            <w:rFonts w:ascii="Segoe UI" w:eastAsia="Times New Roman" w:hAnsi="Segoe UI" w:cs="Segoe UI"/>
            <w:color w:val="004CA6"/>
            <w:sz w:val="18"/>
            <w:szCs w:val="18"/>
            <w:u w:val="single"/>
          </w:rPr>
          <w:t>Sex, sexual orientation and gender</w:t>
        </w:r>
      </w:hyperlink>
    </w:p>
    <w:p w14:paraId="325653C1" w14:textId="4821694A" w:rsidR="00352B00" w:rsidRPr="00317CF2" w:rsidRDefault="00352B00" w:rsidP="00352B00">
      <w:pPr>
        <w:shd w:val="clear" w:color="auto" w:fill="F2F2F2"/>
        <w:jc w:val="center"/>
        <w:rPr>
          <w:rFonts w:ascii="Segoe UI" w:eastAsia="Times New Roman" w:hAnsi="Segoe UI" w:cs="Segoe UI"/>
          <w:color w:val="343D55"/>
          <w:highlight w:val="cyan"/>
        </w:rPr>
      </w:pPr>
      <w:r w:rsidRPr="00317CF2">
        <w:rPr>
          <w:rFonts w:ascii="Segoe UI" w:eastAsia="Times New Roman" w:hAnsi="Segoe UI" w:cs="Segoe UI"/>
          <w:color w:val="343D55"/>
          <w:highlight w:val="cyan"/>
        </w:rPr>
        <w:fldChar w:fldCharType="begin"/>
      </w:r>
      <w:r w:rsidRPr="00317CF2">
        <w:rPr>
          <w:rFonts w:ascii="Segoe UI" w:eastAsia="Times New Roman" w:hAnsi="Segoe UI" w:cs="Segoe UI"/>
          <w:color w:val="343D55"/>
          <w:highlight w:val="cyan"/>
        </w:rPr>
        <w:instrText xml:space="preserve"> INCLUDEPICTURE "/var/folders/nj/m875g2tj2j50hjqpdb11s_540000gn/T/com.microsoft.Word/WebArchiveCopyPasteTempFiles/homophobia.png?itok=4mzeoqp_" \* MERGEFORMATINET </w:instrText>
      </w:r>
      <w:r w:rsidRPr="00317CF2">
        <w:rPr>
          <w:rFonts w:ascii="Segoe UI" w:eastAsia="Times New Roman" w:hAnsi="Segoe UI" w:cs="Segoe UI"/>
          <w:color w:val="343D55"/>
          <w:highlight w:val="cyan"/>
        </w:rPr>
        <w:fldChar w:fldCharType="separate"/>
      </w:r>
      <w:r w:rsidRPr="00317CF2">
        <w:rPr>
          <w:rFonts w:ascii="Segoe UI" w:eastAsia="Times New Roman" w:hAnsi="Segoe UI" w:cs="Segoe UI"/>
          <w:noProof/>
          <w:color w:val="343D55"/>
          <w:highlight w:val="cyan"/>
        </w:rPr>
        <w:drawing>
          <wp:inline distT="0" distB="0" distL="0" distR="0" wp14:anchorId="0B723AD9" wp14:editId="3A8980DD">
            <wp:extent cx="4572000" cy="2281555"/>
            <wp:effectExtent l="0" t="0" r="0" b="4445"/>
            <wp:docPr id="1" name="Picture 1" descr="/var/folders/nj/m875g2tj2j50hjqpdb11s_540000gn/T/com.microsoft.Word/WebArchiveCopyPasteTempFiles/homophobia.png?itok=4mzeoqp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homophobia.png?itok=4mzeoqp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281555"/>
                    </a:xfrm>
                    <a:prstGeom prst="rect">
                      <a:avLst/>
                    </a:prstGeom>
                    <a:noFill/>
                    <a:ln>
                      <a:noFill/>
                    </a:ln>
                  </pic:spPr>
                </pic:pic>
              </a:graphicData>
            </a:graphic>
          </wp:inline>
        </w:drawing>
      </w:r>
      <w:r w:rsidRPr="00317CF2">
        <w:rPr>
          <w:rFonts w:ascii="Segoe UI" w:eastAsia="Times New Roman" w:hAnsi="Segoe UI" w:cs="Segoe UI"/>
          <w:color w:val="343D55"/>
          <w:highlight w:val="cyan"/>
        </w:rPr>
        <w:fldChar w:fldCharType="end"/>
      </w:r>
    </w:p>
    <w:p w14:paraId="34D7D760" w14:textId="77777777" w:rsidR="00352B00" w:rsidRPr="00352B00" w:rsidRDefault="00352B00" w:rsidP="00352B00">
      <w:pPr>
        <w:shd w:val="clear" w:color="auto" w:fill="F2F2F2"/>
        <w:spacing w:after="165"/>
        <w:jc w:val="center"/>
        <w:rPr>
          <w:rFonts w:ascii="Segoe UI" w:eastAsia="Times New Roman" w:hAnsi="Segoe UI" w:cs="Segoe UI"/>
          <w:color w:val="343D55"/>
        </w:rPr>
      </w:pPr>
      <w:r w:rsidRPr="00317CF2">
        <w:rPr>
          <w:rFonts w:ascii="Segoe UI" w:eastAsia="Times New Roman" w:hAnsi="Segoe UI" w:cs="Segoe UI"/>
          <w:color w:val="343D55"/>
          <w:highlight w:val="cyan"/>
        </w:rPr>
        <w:t xml:space="preserve">32 Embassies, Delegations and Permanent Missions support IDAHOBIT and </w:t>
      </w:r>
      <w:proofErr w:type="spellStart"/>
      <w:r w:rsidRPr="00317CF2">
        <w:rPr>
          <w:rFonts w:ascii="Segoe UI" w:eastAsia="Times New Roman" w:hAnsi="Segoe UI" w:cs="Segoe UI"/>
          <w:color w:val="343D55"/>
          <w:highlight w:val="cyan"/>
        </w:rPr>
        <w:t>EuroPride</w:t>
      </w:r>
      <w:proofErr w:type="spellEnd"/>
      <w:r w:rsidRPr="00317CF2">
        <w:rPr>
          <w:rFonts w:ascii="Segoe UI" w:eastAsia="Times New Roman" w:hAnsi="Segoe UI" w:cs="Segoe UI"/>
          <w:color w:val="343D55"/>
          <w:highlight w:val="cyan"/>
        </w:rPr>
        <w:t xml:space="preserve"> 2019, which will take place in Vienna.</w:t>
      </w:r>
      <w:r w:rsidRPr="00352B00">
        <w:rPr>
          <w:rFonts w:ascii="Segoe UI" w:eastAsia="Times New Roman" w:hAnsi="Segoe UI" w:cs="Segoe UI"/>
          <w:color w:val="343D55"/>
        </w:rPr>
        <w:t> </w:t>
      </w:r>
    </w:p>
    <w:p w14:paraId="576E438F" w14:textId="77777777" w:rsidR="00352B00" w:rsidRPr="00352B00" w:rsidRDefault="00352B00" w:rsidP="00352B00">
      <w:pPr>
        <w:numPr>
          <w:ilvl w:val="1"/>
          <w:numId w:val="2"/>
        </w:numPr>
        <w:shd w:val="clear" w:color="auto" w:fill="011D55"/>
        <w:spacing w:before="75"/>
        <w:ind w:left="150" w:right="150"/>
        <w:rPr>
          <w:rFonts w:ascii="Segoe UI" w:eastAsia="Times New Roman" w:hAnsi="Segoe UI" w:cs="Segoe UI"/>
          <w:color w:val="343D55"/>
        </w:rPr>
      </w:pPr>
    </w:p>
    <w:p w14:paraId="3C229BF1" w14:textId="77777777" w:rsidR="00352B00" w:rsidRPr="00352B00" w:rsidRDefault="00352B00" w:rsidP="00352B00">
      <w:pPr>
        <w:spacing w:after="165"/>
        <w:rPr>
          <w:rFonts w:ascii="Segoe UI" w:eastAsia="Times New Roman" w:hAnsi="Segoe UI" w:cs="Segoe UI"/>
          <w:color w:val="343D55"/>
        </w:rPr>
      </w:pPr>
      <w:r w:rsidRPr="00317CF2">
        <w:rPr>
          <w:rFonts w:ascii="Segoe UI" w:eastAsia="Times New Roman" w:hAnsi="Segoe UI" w:cs="Segoe UI"/>
          <w:color w:val="343D55"/>
          <w:highlight w:val="cyan"/>
        </w:rPr>
        <w:t>We, the Diplomatic Missions of Australia, Belgium, Canada, Chile, Costa Rica, Denmark, Finland, France, Georgia, Iceland, Ireland, Israel, Italy, Lithuania, Luxembourg, Malta, Mexico, The Netherlands, New Zealand, Norway, Portugal, Serbia, Slovenia, Spain, Sweden, Switzerland, Ukraine, the United Kingdom, Uruguay, the United States of America, joined by the European Union Agency for Fundamental Rights and UN Globe, welcome 17 May as International Day against Homophobia, Transphobia and Biphobia, as a celebration of diversity around the world and express our support for IDAHOBIT 2019.</w:t>
      </w:r>
      <w:r w:rsidRPr="00352B00">
        <w:rPr>
          <w:rFonts w:ascii="Segoe UI" w:eastAsia="Times New Roman" w:hAnsi="Segoe UI" w:cs="Segoe UI"/>
          <w:color w:val="343D55"/>
        </w:rPr>
        <w:t> </w:t>
      </w:r>
    </w:p>
    <w:p w14:paraId="16C541F9" w14:textId="77777777" w:rsidR="00352B00" w:rsidRPr="00352B00" w:rsidRDefault="00352B00" w:rsidP="00352B00">
      <w:pPr>
        <w:spacing w:after="165"/>
        <w:rPr>
          <w:rFonts w:ascii="Segoe UI" w:eastAsia="Times New Roman" w:hAnsi="Segoe UI" w:cs="Segoe UI"/>
          <w:color w:val="343D55"/>
        </w:rPr>
      </w:pPr>
      <w:r w:rsidRPr="00317CF2">
        <w:rPr>
          <w:rFonts w:ascii="Segoe UI" w:eastAsia="Times New Roman" w:hAnsi="Segoe UI" w:cs="Segoe UI"/>
          <w:color w:val="343D55"/>
          <w:highlight w:val="cyan"/>
        </w:rPr>
        <w:t xml:space="preserve">Even now, in many places, Lesbian, Gay, Bisexual, Transgender, and Intersex (LGBTI) people continue to suffer discrimination and violence, often with deadly consequences. In 70 countries, there are laws that </w:t>
      </w:r>
      <w:proofErr w:type="spellStart"/>
      <w:r w:rsidRPr="00317CF2">
        <w:rPr>
          <w:rFonts w:ascii="Segoe UI" w:eastAsia="Times New Roman" w:hAnsi="Segoe UI" w:cs="Segoe UI"/>
          <w:color w:val="343D55"/>
          <w:highlight w:val="cyan"/>
        </w:rPr>
        <w:t>criminalise</w:t>
      </w:r>
      <w:proofErr w:type="spellEnd"/>
      <w:r w:rsidRPr="00317CF2">
        <w:rPr>
          <w:rFonts w:ascii="Segoe UI" w:eastAsia="Times New Roman" w:hAnsi="Segoe UI" w:cs="Segoe UI"/>
          <w:color w:val="343D55"/>
          <w:highlight w:val="cyan"/>
        </w:rPr>
        <w:t xml:space="preserve"> private, consensual sexual relations between adults of the same sex, and we were and are alarmed by recent severely retrograde and inhumane measures brought in to target these relationships. Other countries offer LGBTI people little or no protection from discrimination in the workplace or in the provision of goods and services.</w:t>
      </w:r>
      <w:r w:rsidRPr="00352B00">
        <w:rPr>
          <w:rFonts w:ascii="Segoe UI" w:eastAsia="Times New Roman" w:hAnsi="Segoe UI" w:cs="Segoe UI"/>
          <w:color w:val="343D55"/>
        </w:rPr>
        <w:t> </w:t>
      </w:r>
    </w:p>
    <w:p w14:paraId="2880A3A2" w14:textId="77777777" w:rsidR="00352B00" w:rsidRPr="00352B00" w:rsidRDefault="00352B00" w:rsidP="00352B00">
      <w:pPr>
        <w:spacing w:after="165"/>
        <w:rPr>
          <w:rFonts w:ascii="Segoe UI" w:eastAsia="Times New Roman" w:hAnsi="Segoe UI" w:cs="Segoe UI"/>
          <w:color w:val="343D55"/>
        </w:rPr>
      </w:pPr>
      <w:bookmarkStart w:id="0" w:name="_GoBack"/>
      <w:bookmarkEnd w:id="0"/>
      <w:r w:rsidRPr="00317CF2">
        <w:rPr>
          <w:rFonts w:ascii="Segoe UI" w:eastAsia="Times New Roman" w:hAnsi="Segoe UI" w:cs="Segoe UI"/>
          <w:color w:val="343D55"/>
          <w:highlight w:val="lightGray"/>
        </w:rPr>
        <w:t>We remain committed to improving institutional protection against discrimination; removing or amending discriminatory laws, policies and practices; reducing hate speech, violence and harassment based on discrimination; and increasing the participation of LGBTI communities in our societies</w:t>
      </w:r>
      <w:r w:rsidRPr="00352B00">
        <w:rPr>
          <w:rFonts w:ascii="Segoe UI" w:eastAsia="Times New Roman" w:hAnsi="Segoe UI" w:cs="Segoe UI"/>
          <w:color w:val="343D55"/>
        </w:rPr>
        <w:t>.</w:t>
      </w:r>
    </w:p>
    <w:p w14:paraId="6A123DD7" w14:textId="77777777" w:rsidR="00352B00" w:rsidRPr="00317CF2" w:rsidRDefault="00352B00" w:rsidP="00352B00">
      <w:pPr>
        <w:spacing w:after="165"/>
        <w:rPr>
          <w:rFonts w:ascii="Segoe UI" w:eastAsia="Times New Roman" w:hAnsi="Segoe UI" w:cs="Segoe UI"/>
          <w:color w:val="343D55"/>
          <w:highlight w:val="lightGray"/>
        </w:rPr>
      </w:pPr>
      <w:r w:rsidRPr="00352B00">
        <w:rPr>
          <w:rFonts w:ascii="Segoe UI" w:eastAsia="Times New Roman" w:hAnsi="Segoe UI" w:cs="Segoe UI"/>
          <w:color w:val="343D55"/>
        </w:rPr>
        <w:lastRenderedPageBreak/>
        <w:t xml:space="preserve">In support of this, </w:t>
      </w:r>
      <w:r w:rsidRPr="00317CF2">
        <w:rPr>
          <w:rFonts w:ascii="Segoe UI" w:eastAsia="Times New Roman" w:hAnsi="Segoe UI" w:cs="Segoe UI"/>
          <w:color w:val="343D55"/>
          <w:highlight w:val="lightGray"/>
        </w:rPr>
        <w:t>FRA will soon launch its EU-wide LGBTI survey, seven years after the first one, to capture the experiences of discrimination and hate crime towards LGBTI people.</w:t>
      </w:r>
    </w:p>
    <w:p w14:paraId="58DB3F97" w14:textId="77777777" w:rsidR="00352B00" w:rsidRPr="00317CF2" w:rsidRDefault="00352B00" w:rsidP="00352B00">
      <w:pPr>
        <w:spacing w:after="165"/>
        <w:rPr>
          <w:rFonts w:ascii="Segoe UI" w:eastAsia="Times New Roman" w:hAnsi="Segoe UI" w:cs="Segoe UI"/>
          <w:color w:val="343D55"/>
          <w:highlight w:val="lightGray"/>
        </w:rPr>
      </w:pPr>
      <w:proofErr w:type="spellStart"/>
      <w:r w:rsidRPr="00317CF2">
        <w:rPr>
          <w:rFonts w:ascii="Segoe UI" w:eastAsia="Times New Roman" w:hAnsi="Segoe UI" w:cs="Segoe UI"/>
          <w:color w:val="343D55"/>
          <w:highlight w:val="lightGray"/>
        </w:rPr>
        <w:t>Criminalisation</w:t>
      </w:r>
      <w:proofErr w:type="spellEnd"/>
      <w:r w:rsidRPr="00317CF2">
        <w:rPr>
          <w:rFonts w:ascii="Segoe UI" w:eastAsia="Times New Roman" w:hAnsi="Segoe UI" w:cs="Segoe UI"/>
          <w:color w:val="343D55"/>
          <w:highlight w:val="lightGray"/>
        </w:rPr>
        <w:t xml:space="preserve"> of and intolerance towards LGBTI persons denies them their political and civil rights just as much as their economic, social, and cultural rights. It weakens society by letting violence and bullying go unchecked, with severe consequences for the health and well-being of victims and their families. Ultimately, more tolerant and inclusive societies benefit everyone.</w:t>
      </w:r>
    </w:p>
    <w:p w14:paraId="6E235F91" w14:textId="77777777" w:rsidR="00352B00" w:rsidRPr="00352B00" w:rsidRDefault="00352B00" w:rsidP="00352B00">
      <w:pPr>
        <w:spacing w:after="165"/>
        <w:rPr>
          <w:rFonts w:ascii="Segoe UI" w:eastAsia="Times New Roman" w:hAnsi="Segoe UI" w:cs="Segoe UI"/>
          <w:color w:val="343D55"/>
        </w:rPr>
      </w:pPr>
      <w:r w:rsidRPr="00317CF2">
        <w:rPr>
          <w:rFonts w:ascii="Segoe UI" w:eastAsia="Times New Roman" w:hAnsi="Segoe UI" w:cs="Segoe UI"/>
          <w:color w:val="343D55"/>
          <w:highlight w:val="lightGray"/>
        </w:rPr>
        <w:t xml:space="preserve">We also wish to pay homage to the courageous advocacy efforts carried out by human rights defenders, activists, journalists, media workers and civil society </w:t>
      </w:r>
      <w:proofErr w:type="spellStart"/>
      <w:r w:rsidRPr="00317CF2">
        <w:rPr>
          <w:rFonts w:ascii="Segoe UI" w:eastAsia="Times New Roman" w:hAnsi="Segoe UI" w:cs="Segoe UI"/>
          <w:color w:val="343D55"/>
          <w:highlight w:val="lightGray"/>
        </w:rPr>
        <w:t>organisations</w:t>
      </w:r>
      <w:proofErr w:type="spellEnd"/>
      <w:r w:rsidRPr="00317CF2">
        <w:rPr>
          <w:rFonts w:ascii="Segoe UI" w:eastAsia="Times New Roman" w:hAnsi="Segoe UI" w:cs="Segoe UI"/>
          <w:color w:val="343D55"/>
          <w:highlight w:val="lightGray"/>
        </w:rPr>
        <w:t xml:space="preserve"> to raise awareness about the issues affecting LGBTI persons and the violations they may face.</w:t>
      </w:r>
      <w:r w:rsidRPr="00352B00">
        <w:rPr>
          <w:rFonts w:ascii="Segoe UI" w:eastAsia="Times New Roman" w:hAnsi="Segoe UI" w:cs="Segoe UI"/>
          <w:color w:val="343D55"/>
        </w:rPr>
        <w:t> </w:t>
      </w:r>
    </w:p>
    <w:p w14:paraId="5E16241A" w14:textId="77777777" w:rsidR="00352B00" w:rsidRPr="00352B00" w:rsidRDefault="00352B00" w:rsidP="00352B00">
      <w:pPr>
        <w:spacing w:after="165"/>
        <w:rPr>
          <w:rFonts w:ascii="Segoe UI" w:eastAsia="Times New Roman" w:hAnsi="Segoe UI" w:cs="Segoe UI"/>
          <w:color w:val="343D55"/>
        </w:rPr>
      </w:pPr>
      <w:r w:rsidRPr="00352B00">
        <w:rPr>
          <w:rFonts w:ascii="Segoe UI" w:eastAsia="Times New Roman" w:hAnsi="Segoe UI" w:cs="Segoe UI"/>
          <w:color w:val="343D55"/>
        </w:rPr>
        <w:t xml:space="preserve">Finally, we are pleased that the initiative ‘Diplomats for Equality’ will be able to take an active part in </w:t>
      </w:r>
      <w:proofErr w:type="spellStart"/>
      <w:r w:rsidRPr="00352B00">
        <w:rPr>
          <w:rFonts w:ascii="Segoe UI" w:eastAsia="Times New Roman" w:hAnsi="Segoe UI" w:cs="Segoe UI"/>
          <w:color w:val="343D55"/>
        </w:rPr>
        <w:t>EuroPride</w:t>
      </w:r>
      <w:proofErr w:type="spellEnd"/>
      <w:r w:rsidRPr="00352B00">
        <w:rPr>
          <w:rFonts w:ascii="Segoe UI" w:eastAsia="Times New Roman" w:hAnsi="Segoe UI" w:cs="Segoe UI"/>
          <w:color w:val="343D55"/>
        </w:rPr>
        <w:t xml:space="preserve"> Vienna from 1-16 June 2019. For more information, go to our </w:t>
      </w:r>
      <w:hyperlink r:id="rId7" w:history="1">
        <w:proofErr w:type="gramStart"/>
        <w:r w:rsidRPr="00352B00">
          <w:rPr>
            <w:rFonts w:ascii="Segoe UI" w:eastAsia="Times New Roman" w:hAnsi="Segoe UI" w:cs="Segoe UI"/>
            <w:color w:val="004CA6"/>
            <w:u w:val="single"/>
          </w:rPr>
          <w:t>website</w:t>
        </w:r>
        <w:r w:rsidRPr="00352B00">
          <w:rPr>
            <w:rFonts w:ascii="Segoe UI" w:eastAsia="Times New Roman" w:hAnsi="Segoe UI" w:cs="Segoe UI"/>
            <w:color w:val="004CA6"/>
          </w:rPr>
          <w:t>(</w:t>
        </w:r>
        <w:proofErr w:type="gramEnd"/>
        <w:r w:rsidRPr="00352B00">
          <w:rPr>
            <w:rFonts w:ascii="Segoe UI" w:eastAsia="Times New Roman" w:hAnsi="Segoe UI" w:cs="Segoe UI"/>
            <w:color w:val="004CA6"/>
          </w:rPr>
          <w:t>link is external)</w:t>
        </w:r>
      </w:hyperlink>
      <w:r w:rsidRPr="00352B00">
        <w:rPr>
          <w:rFonts w:ascii="Segoe UI" w:eastAsia="Times New Roman" w:hAnsi="Segoe UI" w:cs="Segoe UI"/>
          <w:color w:val="343D55"/>
        </w:rPr>
        <w:t> and follow our social media accounts on Twitter @</w:t>
      </w:r>
      <w:proofErr w:type="spellStart"/>
      <w:r w:rsidRPr="00352B00">
        <w:rPr>
          <w:rFonts w:ascii="Segoe UI" w:eastAsia="Times New Roman" w:hAnsi="Segoe UI" w:cs="Segoe UI"/>
          <w:color w:val="343D55"/>
        </w:rPr>
        <w:t>dipforequality</w:t>
      </w:r>
      <w:proofErr w:type="spellEnd"/>
      <w:r w:rsidRPr="00352B00">
        <w:rPr>
          <w:rFonts w:ascii="Segoe UI" w:eastAsia="Times New Roman" w:hAnsi="Segoe UI" w:cs="Segoe UI"/>
          <w:color w:val="343D55"/>
        </w:rPr>
        <w:t xml:space="preserve"> and Instagram #</w:t>
      </w:r>
      <w:proofErr w:type="spellStart"/>
      <w:r w:rsidRPr="00352B00">
        <w:rPr>
          <w:rFonts w:ascii="Segoe UI" w:eastAsia="Times New Roman" w:hAnsi="Segoe UI" w:cs="Segoe UI"/>
          <w:color w:val="343D55"/>
        </w:rPr>
        <w:t>diplomatsforequality</w:t>
      </w:r>
      <w:proofErr w:type="spellEnd"/>
      <w:r w:rsidRPr="00352B00">
        <w:rPr>
          <w:rFonts w:ascii="Segoe UI" w:eastAsia="Times New Roman" w:hAnsi="Segoe UI" w:cs="Segoe UI"/>
          <w:color w:val="343D55"/>
        </w:rPr>
        <w:t>.</w:t>
      </w:r>
    </w:p>
    <w:p w14:paraId="1273DEFA" w14:textId="77777777" w:rsidR="00352B00" w:rsidRPr="00352B00" w:rsidRDefault="00352B00" w:rsidP="00352B00">
      <w:pPr>
        <w:rPr>
          <w:rFonts w:ascii="Segoe UI" w:eastAsia="Times New Roman" w:hAnsi="Segoe UI" w:cs="Segoe UI"/>
          <w:color w:val="343D55"/>
        </w:rPr>
      </w:pPr>
      <w:r w:rsidRPr="00352B00">
        <w:rPr>
          <w:rFonts w:ascii="Segoe UI" w:eastAsia="Times New Roman" w:hAnsi="Segoe UI" w:cs="Segoe UI"/>
          <w:color w:val="343D55"/>
        </w:rPr>
        <w:t>One of the highlights this year will be the </w:t>
      </w:r>
      <w:proofErr w:type="spellStart"/>
      <w:r w:rsidR="005072B9">
        <w:rPr>
          <w:rFonts w:ascii="Segoe UI" w:eastAsia="Times New Roman" w:hAnsi="Segoe UI" w:cs="Segoe UI"/>
          <w:color w:val="004CA6"/>
          <w:u w:val="single"/>
        </w:rPr>
        <w:fldChar w:fldCharType="begin"/>
      </w:r>
      <w:r w:rsidR="005072B9">
        <w:rPr>
          <w:rFonts w:ascii="Segoe UI" w:eastAsia="Times New Roman" w:hAnsi="Segoe UI" w:cs="Segoe UI"/>
          <w:color w:val="004CA6"/>
          <w:u w:val="single"/>
        </w:rPr>
        <w:instrText xml:space="preserve"> HYPERLINK "https://europride2019.at/conference/" </w:instrText>
      </w:r>
      <w:r w:rsidR="005072B9">
        <w:rPr>
          <w:rFonts w:ascii="Segoe UI" w:eastAsia="Times New Roman" w:hAnsi="Segoe UI" w:cs="Segoe UI"/>
          <w:color w:val="004CA6"/>
          <w:u w:val="single"/>
        </w:rPr>
        <w:fldChar w:fldCharType="separate"/>
      </w:r>
      <w:r w:rsidRPr="00352B00">
        <w:rPr>
          <w:rFonts w:ascii="Segoe UI" w:eastAsia="Times New Roman" w:hAnsi="Segoe UI" w:cs="Segoe UI"/>
          <w:color w:val="004CA6"/>
          <w:u w:val="single"/>
        </w:rPr>
        <w:t>EuroPride</w:t>
      </w:r>
      <w:proofErr w:type="spellEnd"/>
      <w:r w:rsidRPr="00352B00">
        <w:rPr>
          <w:rFonts w:ascii="Segoe UI" w:eastAsia="Times New Roman" w:hAnsi="Segoe UI" w:cs="Segoe UI"/>
          <w:color w:val="004CA6"/>
          <w:u w:val="single"/>
        </w:rPr>
        <w:t xml:space="preserve"> </w:t>
      </w:r>
      <w:proofErr w:type="gramStart"/>
      <w:r w:rsidRPr="00352B00">
        <w:rPr>
          <w:rFonts w:ascii="Segoe UI" w:eastAsia="Times New Roman" w:hAnsi="Segoe UI" w:cs="Segoe UI"/>
          <w:color w:val="004CA6"/>
          <w:u w:val="single"/>
        </w:rPr>
        <w:t>conference</w:t>
      </w:r>
      <w:r w:rsidRPr="00352B00">
        <w:rPr>
          <w:rFonts w:ascii="Segoe UI" w:eastAsia="Times New Roman" w:hAnsi="Segoe UI" w:cs="Segoe UI"/>
          <w:color w:val="004CA6"/>
        </w:rPr>
        <w:t>(</w:t>
      </w:r>
      <w:proofErr w:type="gramEnd"/>
      <w:r w:rsidRPr="00352B00">
        <w:rPr>
          <w:rFonts w:ascii="Segoe UI" w:eastAsia="Times New Roman" w:hAnsi="Segoe UI" w:cs="Segoe UI"/>
          <w:color w:val="004CA6"/>
        </w:rPr>
        <w:t>link is external)</w:t>
      </w:r>
      <w:r w:rsidR="005072B9">
        <w:rPr>
          <w:rFonts w:ascii="Segoe UI" w:eastAsia="Times New Roman" w:hAnsi="Segoe UI" w:cs="Segoe UI"/>
          <w:color w:val="004CA6"/>
        </w:rPr>
        <w:fldChar w:fldCharType="end"/>
      </w:r>
      <w:r w:rsidRPr="00352B00">
        <w:rPr>
          <w:rFonts w:ascii="Segoe UI" w:eastAsia="Times New Roman" w:hAnsi="Segoe UI" w:cs="Segoe UI"/>
          <w:color w:val="343D55"/>
        </w:rPr>
        <w:t> where the FRA Director, Michael O'Flaherty will give an opening keynote speech. </w:t>
      </w:r>
    </w:p>
    <w:p w14:paraId="00426467"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71DBE"/>
    <w:multiLevelType w:val="multilevel"/>
    <w:tmpl w:val="905C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156A0"/>
    <w:multiLevelType w:val="multilevel"/>
    <w:tmpl w:val="1E1EE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07F"/>
    <w:rsid w:val="0027107F"/>
    <w:rsid w:val="00317CF2"/>
    <w:rsid w:val="00352B00"/>
    <w:rsid w:val="00453EED"/>
    <w:rsid w:val="005072B9"/>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FD4EA0"/>
  <w14:defaultImageDpi w14:val="32767"/>
  <w15:chartTrackingRefBased/>
  <w15:docId w15:val="{C9717883-2454-9C42-AF3D-D4357EAEF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52B0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B00"/>
    <w:rPr>
      <w:rFonts w:ascii="Times New Roman" w:eastAsia="Times New Roman" w:hAnsi="Times New Roman" w:cs="Times New Roman"/>
      <w:b/>
      <w:bCs/>
      <w:kern w:val="36"/>
      <w:sz w:val="48"/>
      <w:szCs w:val="48"/>
    </w:rPr>
  </w:style>
  <w:style w:type="paragraph" w:customStyle="1" w:styleId="sr-only">
    <w:name w:val="sr-only"/>
    <w:basedOn w:val="Normal"/>
    <w:rsid w:val="00352B0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52B00"/>
    <w:rPr>
      <w:color w:val="0000FF"/>
      <w:u w:val="single"/>
    </w:rPr>
  </w:style>
  <w:style w:type="paragraph" w:styleId="NormalWeb">
    <w:name w:val="Normal (Web)"/>
    <w:basedOn w:val="Normal"/>
    <w:uiPriority w:val="99"/>
    <w:semiHidden/>
    <w:unhideWhenUsed/>
    <w:rsid w:val="00352B0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52B00"/>
  </w:style>
  <w:style w:type="paragraph" w:customStyle="1" w:styleId="views-row">
    <w:name w:val="views-row"/>
    <w:basedOn w:val="Normal"/>
    <w:rsid w:val="00352B00"/>
    <w:pPr>
      <w:spacing w:before="100" w:beforeAutospacing="1" w:after="100" w:afterAutospacing="1"/>
    </w:pPr>
    <w:rPr>
      <w:rFonts w:ascii="Times New Roman" w:eastAsia="Times New Roman" w:hAnsi="Times New Roman" w:cs="Times New Roman"/>
    </w:rPr>
  </w:style>
  <w:style w:type="character" w:customStyle="1" w:styleId="element-invisible">
    <w:name w:val="element-invisible"/>
    <w:basedOn w:val="DefaultParagraphFont"/>
    <w:rsid w:val="00352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914396">
      <w:bodyDiv w:val="1"/>
      <w:marLeft w:val="0"/>
      <w:marRight w:val="0"/>
      <w:marTop w:val="0"/>
      <w:marBottom w:val="0"/>
      <w:divBdr>
        <w:top w:val="none" w:sz="0" w:space="0" w:color="auto"/>
        <w:left w:val="none" w:sz="0" w:space="0" w:color="auto"/>
        <w:bottom w:val="none" w:sz="0" w:space="0" w:color="auto"/>
        <w:right w:val="none" w:sz="0" w:space="0" w:color="auto"/>
      </w:divBdr>
      <w:divsChild>
        <w:div w:id="1486048806">
          <w:marLeft w:val="-225"/>
          <w:marRight w:val="-225"/>
          <w:marTop w:val="0"/>
          <w:marBottom w:val="0"/>
          <w:divBdr>
            <w:top w:val="none" w:sz="0" w:space="0" w:color="auto"/>
            <w:left w:val="none" w:sz="0" w:space="0" w:color="auto"/>
            <w:bottom w:val="none" w:sz="0" w:space="0" w:color="auto"/>
            <w:right w:val="none" w:sz="0" w:space="0" w:color="auto"/>
          </w:divBdr>
          <w:divsChild>
            <w:div w:id="397023649">
              <w:marLeft w:val="0"/>
              <w:marRight w:val="0"/>
              <w:marTop w:val="0"/>
              <w:marBottom w:val="0"/>
              <w:divBdr>
                <w:top w:val="none" w:sz="0" w:space="0" w:color="auto"/>
                <w:left w:val="none" w:sz="0" w:space="0" w:color="auto"/>
                <w:bottom w:val="none" w:sz="0" w:space="0" w:color="auto"/>
                <w:right w:val="none" w:sz="0" w:space="0" w:color="auto"/>
              </w:divBdr>
            </w:div>
            <w:div w:id="858590615">
              <w:marLeft w:val="0"/>
              <w:marRight w:val="0"/>
              <w:marTop w:val="0"/>
              <w:marBottom w:val="0"/>
              <w:divBdr>
                <w:top w:val="none" w:sz="0" w:space="0" w:color="auto"/>
                <w:left w:val="none" w:sz="0" w:space="0" w:color="auto"/>
                <w:bottom w:val="none" w:sz="0" w:space="0" w:color="auto"/>
                <w:right w:val="none" w:sz="0" w:space="0" w:color="auto"/>
              </w:divBdr>
            </w:div>
          </w:divsChild>
        </w:div>
        <w:div w:id="1459294875">
          <w:marLeft w:val="0"/>
          <w:marRight w:val="0"/>
          <w:marTop w:val="0"/>
          <w:marBottom w:val="600"/>
          <w:divBdr>
            <w:top w:val="none" w:sz="0" w:space="0" w:color="auto"/>
            <w:left w:val="none" w:sz="0" w:space="0" w:color="auto"/>
            <w:bottom w:val="none" w:sz="0" w:space="0" w:color="auto"/>
            <w:right w:val="none" w:sz="0" w:space="0" w:color="auto"/>
          </w:divBdr>
          <w:divsChild>
            <w:div w:id="1532760284">
              <w:marLeft w:val="0"/>
              <w:marRight w:val="0"/>
              <w:marTop w:val="0"/>
              <w:marBottom w:val="0"/>
              <w:divBdr>
                <w:top w:val="none" w:sz="0" w:space="0" w:color="auto"/>
                <w:left w:val="none" w:sz="0" w:space="0" w:color="auto"/>
                <w:bottom w:val="none" w:sz="0" w:space="0" w:color="auto"/>
                <w:right w:val="none" w:sz="0" w:space="0" w:color="auto"/>
              </w:divBdr>
              <w:divsChild>
                <w:div w:id="4235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45909">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plomatsforequality.org/e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ra.europa.eu/en/taxonomy/term/98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2020-02-20T14:57:00Z</dcterms:created>
  <dcterms:modified xsi:type="dcterms:W3CDTF">2020-03-20T15:48:00Z</dcterms:modified>
</cp:coreProperties>
</file>