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36D1" w14:textId="77777777" w:rsidR="00061E3A" w:rsidRPr="00061E3A" w:rsidRDefault="00061E3A" w:rsidP="00061E3A">
      <w:pPr>
        <w:shd w:val="clear" w:color="auto" w:fill="F2F2F2"/>
        <w:spacing w:after="600"/>
        <w:jc w:val="center"/>
        <w:outlineLvl w:val="0"/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</w:pPr>
      <w:r w:rsidRPr="00F271A0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  <w:highlight w:val="lightGray"/>
        </w:rPr>
        <w:t>More targeted measures needed to support Roma women</w:t>
      </w:r>
    </w:p>
    <w:p w14:paraId="77EEA57F" w14:textId="77777777" w:rsidR="00061E3A" w:rsidRPr="00061E3A" w:rsidRDefault="00061E3A" w:rsidP="00061E3A">
      <w:pPr>
        <w:shd w:val="clear" w:color="auto" w:fill="F2F2F2"/>
        <w:ind w:left="-15" w:right="-15"/>
        <w:jc w:val="center"/>
        <w:rPr>
          <w:rFonts w:ascii="Segoe UI" w:eastAsia="Times New Roman" w:hAnsi="Segoe UI" w:cs="Segoe UI"/>
          <w:color w:val="343D55"/>
        </w:rPr>
      </w:pPr>
      <w:r w:rsidRPr="00061E3A">
        <w:rPr>
          <w:rFonts w:ascii="Segoe UI" w:eastAsia="Times New Roman" w:hAnsi="Segoe UI" w:cs="Segoe UI"/>
          <w:color w:val="343D55"/>
        </w:rPr>
        <w:t>Rights areas:</w:t>
      </w:r>
    </w:p>
    <w:p w14:paraId="194FF479" w14:textId="77777777" w:rsidR="00061E3A" w:rsidRPr="00061E3A" w:rsidRDefault="00F271A0" w:rsidP="00061E3A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5" w:history="1">
        <w:r w:rsidR="00061E3A" w:rsidRPr="00061E3A">
          <w:rPr>
            <w:rFonts w:ascii="Segoe UI" w:eastAsia="Times New Roman" w:hAnsi="Segoe UI" w:cs="Segoe UI"/>
            <w:color w:val="004CA6"/>
            <w:sz w:val="18"/>
            <w:szCs w:val="18"/>
          </w:rPr>
          <w:t>Roma</w:t>
        </w:r>
      </w:hyperlink>
    </w:p>
    <w:p w14:paraId="2B6278D6" w14:textId="2F216C0A" w:rsidR="00061E3A" w:rsidRPr="00061E3A" w:rsidRDefault="00061E3A" w:rsidP="00061E3A">
      <w:pPr>
        <w:shd w:val="clear" w:color="auto" w:fill="F2F2F2"/>
        <w:jc w:val="center"/>
        <w:rPr>
          <w:rFonts w:ascii="Segoe UI" w:eastAsia="Times New Roman" w:hAnsi="Segoe UI" w:cs="Segoe UI"/>
          <w:color w:val="343D55"/>
        </w:rPr>
      </w:pPr>
      <w:r w:rsidRPr="00061E3A">
        <w:rPr>
          <w:rFonts w:ascii="Segoe UI" w:eastAsia="Times New Roman" w:hAnsi="Segoe UI" w:cs="Segoe UI"/>
          <w:color w:val="343D55"/>
        </w:rPr>
        <w:fldChar w:fldCharType="begin"/>
      </w:r>
      <w:r w:rsidRPr="00061E3A">
        <w:rPr>
          <w:rFonts w:ascii="Segoe UI" w:eastAsia="Times New Roman" w:hAnsi="Segoe UI" w:cs="Segoe UI"/>
          <w:color w:val="343D55"/>
        </w:rPr>
        <w:instrText xml:space="preserve"> INCLUDEPICTURE "/var/folders/nj/m875g2tj2j50hjqpdb11s_540000gn/T/com.microsoft.Word/WebArchiveCopyPasteTempFiles/roma_women.jpg?itok=7c1I-1Hp" \* MERGEFORMATINET </w:instrText>
      </w:r>
      <w:r w:rsidRPr="00061E3A">
        <w:rPr>
          <w:rFonts w:ascii="Segoe UI" w:eastAsia="Times New Roman" w:hAnsi="Segoe UI" w:cs="Segoe UI"/>
          <w:color w:val="343D55"/>
        </w:rPr>
        <w:fldChar w:fldCharType="separate"/>
      </w:r>
      <w:r w:rsidRPr="00061E3A">
        <w:rPr>
          <w:rFonts w:ascii="Segoe UI" w:eastAsia="Times New Roman" w:hAnsi="Segoe UI" w:cs="Segoe UI"/>
          <w:noProof/>
          <w:color w:val="343D55"/>
        </w:rPr>
        <w:drawing>
          <wp:inline distT="0" distB="0" distL="0" distR="0" wp14:anchorId="7D1EEE41" wp14:editId="469A7904">
            <wp:extent cx="4572000" cy="3051175"/>
            <wp:effectExtent l="0" t="0" r="0" b="0"/>
            <wp:docPr id="1" name="Picture 1" descr="/var/folders/nj/m875g2tj2j50hjqpdb11s_540000gn/T/com.microsoft.Word/WebArchiveCopyPasteTempFiles/roma_women.jpg?itok=7c1I-1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roma_women.jpg?itok=7c1I-1H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E3A">
        <w:rPr>
          <w:rFonts w:ascii="Segoe UI" w:eastAsia="Times New Roman" w:hAnsi="Segoe UI" w:cs="Segoe UI"/>
          <w:color w:val="343D55"/>
        </w:rPr>
        <w:fldChar w:fldCharType="end"/>
      </w:r>
    </w:p>
    <w:p w14:paraId="7BC26A07" w14:textId="77777777" w:rsidR="00061E3A" w:rsidRPr="00061E3A" w:rsidRDefault="00061E3A" w:rsidP="00061E3A">
      <w:pPr>
        <w:shd w:val="clear" w:color="auto" w:fill="F2F2F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F271A0">
        <w:rPr>
          <w:rFonts w:ascii="Segoe UI" w:eastAsia="Times New Roman" w:hAnsi="Segoe UI" w:cs="Segoe UI"/>
          <w:color w:val="343D55"/>
          <w:highlight w:val="lightGray"/>
        </w:rPr>
        <w:t>Women throughout the EU face inequalities. But Roma women face additional challenges such as anti-</w:t>
      </w:r>
      <w:proofErr w:type="spellStart"/>
      <w:r w:rsidRPr="00F271A0">
        <w:rPr>
          <w:rFonts w:ascii="Segoe UI" w:eastAsia="Times New Roman" w:hAnsi="Segoe UI" w:cs="Segoe UI"/>
          <w:color w:val="343D55"/>
          <w:highlight w:val="lightGray"/>
        </w:rPr>
        <w:t>Gypsyism</w:t>
      </w:r>
      <w:proofErr w:type="spellEnd"/>
      <w:r w:rsidRPr="00F271A0">
        <w:rPr>
          <w:rFonts w:ascii="Segoe UI" w:eastAsia="Times New Roman" w:hAnsi="Segoe UI" w:cs="Segoe UI"/>
          <w:color w:val="343D55"/>
          <w:highlight w:val="lightGray"/>
        </w:rPr>
        <w:t xml:space="preserve">, extreme poverty, exclusion and discrimination which reinforce their disadvantages, according to the latest report from the European Union Agency for Fundamental Rights. It underlines the urgent need for targeted, gender-sensitive measures that allow Roma women to </w:t>
      </w:r>
      <w:proofErr w:type="spellStart"/>
      <w:r w:rsidRPr="00F271A0">
        <w:rPr>
          <w:rFonts w:ascii="Segoe UI" w:eastAsia="Times New Roman" w:hAnsi="Segoe UI" w:cs="Segoe UI"/>
          <w:color w:val="343D55"/>
          <w:highlight w:val="lightGray"/>
        </w:rPr>
        <w:t>realise</w:t>
      </w:r>
      <w:proofErr w:type="spellEnd"/>
      <w:r w:rsidRPr="00F271A0">
        <w:rPr>
          <w:rFonts w:ascii="Segoe UI" w:eastAsia="Times New Roman" w:hAnsi="Segoe UI" w:cs="Segoe UI"/>
          <w:color w:val="343D55"/>
          <w:highlight w:val="lightGray"/>
        </w:rPr>
        <w:t xml:space="preserve"> their full potential.</w:t>
      </w:r>
    </w:p>
    <w:p w14:paraId="6C6A88E6" w14:textId="77777777" w:rsidR="00061E3A" w:rsidRPr="00061E3A" w:rsidRDefault="00061E3A" w:rsidP="00061E3A">
      <w:pPr>
        <w:shd w:val="clear" w:color="auto" w:fill="E2E2E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061E3A">
        <w:rPr>
          <w:rFonts w:ascii="Segoe UI" w:eastAsia="Times New Roman" w:hAnsi="Segoe UI" w:cs="Segoe UI"/>
          <w:b/>
          <w:bCs/>
          <w:color w:val="343D55"/>
        </w:rPr>
        <w:t>Publication</w:t>
      </w:r>
    </w:p>
    <w:p w14:paraId="4E12D138" w14:textId="77777777" w:rsidR="00061E3A" w:rsidRPr="00061E3A" w:rsidRDefault="00F271A0" w:rsidP="00061E3A">
      <w:pPr>
        <w:shd w:val="clear" w:color="auto" w:fill="E2E2E2"/>
        <w:spacing w:before="225" w:after="225"/>
        <w:jc w:val="center"/>
        <w:outlineLvl w:val="1"/>
        <w:rPr>
          <w:rFonts w:ascii="inherit" w:eastAsia="Times New Roman" w:hAnsi="inherit" w:cs="Segoe UI"/>
          <w:b/>
          <w:bCs/>
          <w:color w:val="343D55"/>
          <w:sz w:val="30"/>
          <w:szCs w:val="30"/>
        </w:rPr>
      </w:pPr>
      <w:hyperlink r:id="rId7" w:history="1">
        <w:r w:rsidR="00061E3A" w:rsidRPr="00061E3A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t>Second European Union Minorities and Discrimination Survey Roma – Selected findings</w:t>
        </w:r>
      </w:hyperlink>
    </w:p>
    <w:p w14:paraId="42F14050" w14:textId="77777777" w:rsidR="00061E3A" w:rsidRPr="00061E3A" w:rsidRDefault="00061E3A" w:rsidP="00061E3A">
      <w:pPr>
        <w:numPr>
          <w:ilvl w:val="1"/>
          <w:numId w:val="2"/>
        </w:numPr>
        <w:shd w:val="clear" w:color="auto" w:fill="011D55"/>
        <w:spacing w:before="75"/>
        <w:ind w:left="150" w:right="150"/>
        <w:rPr>
          <w:rFonts w:ascii="Segoe UI" w:eastAsia="Times New Roman" w:hAnsi="Segoe UI" w:cs="Segoe UI"/>
          <w:color w:val="343D55"/>
        </w:rPr>
      </w:pPr>
    </w:p>
    <w:p w14:paraId="3C3D1747" w14:textId="77777777" w:rsidR="00061E3A" w:rsidRPr="00F271A0" w:rsidRDefault="00061E3A" w:rsidP="00061E3A">
      <w:pPr>
        <w:spacing w:after="165"/>
        <w:rPr>
          <w:rFonts w:ascii="Segoe UI" w:eastAsia="Times New Roman" w:hAnsi="Segoe UI" w:cs="Segoe UI"/>
          <w:color w:val="343D55"/>
          <w:highlight w:val="darkGray"/>
        </w:rPr>
      </w:pPr>
      <w:r w:rsidRPr="00F271A0">
        <w:rPr>
          <w:rFonts w:ascii="Segoe UI" w:eastAsia="Times New Roman" w:hAnsi="Segoe UI" w:cs="Segoe UI"/>
          <w:color w:val="343D55"/>
          <w:highlight w:val="darkGray"/>
        </w:rPr>
        <w:t>Ahead of International Roma day on 8 April, FRA is issuing its </w:t>
      </w:r>
      <w:hyperlink r:id="rId8" w:history="1">
        <w:r w:rsidRPr="00F271A0">
          <w:rPr>
            <w:rFonts w:ascii="Segoe UI" w:eastAsia="Times New Roman" w:hAnsi="Segoe UI" w:cs="Segoe UI"/>
            <w:color w:val="004CA6"/>
            <w:highlight w:val="darkGray"/>
          </w:rPr>
          <w:t>Second European Union Minorities and Discrimination Survey: Roma women in nine EU Member States</w:t>
        </w:r>
      </w:hyperlink>
      <w:r w:rsidRPr="00F271A0">
        <w:rPr>
          <w:rFonts w:ascii="Segoe UI" w:eastAsia="Times New Roman" w:hAnsi="Segoe UI" w:cs="Segoe UI"/>
          <w:color w:val="343D55"/>
          <w:highlight w:val="darkGray"/>
        </w:rPr>
        <w:t> report. It shows that while women generally suffer from inequality, it is particularly acute for Roma women. Overall, they:</w:t>
      </w:r>
    </w:p>
    <w:p w14:paraId="0EB2CCF2" w14:textId="77777777" w:rsidR="00061E3A" w:rsidRPr="00F271A0" w:rsidRDefault="00061E3A" w:rsidP="00061E3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43D55"/>
          <w:highlight w:val="darkGray"/>
        </w:rPr>
      </w:pPr>
      <w:r w:rsidRPr="00F271A0">
        <w:rPr>
          <w:rFonts w:ascii="Segoe UI" w:eastAsia="Times New Roman" w:hAnsi="Segoe UI" w:cs="Segoe UI"/>
          <w:color w:val="343D55"/>
          <w:highlight w:val="darkGray"/>
        </w:rPr>
        <w:t>leave school early - only 16% of Roma women have completed upper secondary education compared with 22% of Roma men and 75% of European women;</w:t>
      </w:r>
    </w:p>
    <w:p w14:paraId="7C6D24B2" w14:textId="77777777" w:rsidR="00061E3A" w:rsidRPr="00F271A0" w:rsidRDefault="00061E3A" w:rsidP="00061E3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43D55"/>
          <w:highlight w:val="darkGray"/>
        </w:rPr>
      </w:pPr>
      <w:r w:rsidRPr="00F271A0">
        <w:rPr>
          <w:rFonts w:ascii="Segoe UI" w:eastAsia="Times New Roman" w:hAnsi="Segoe UI" w:cs="Segoe UI"/>
          <w:color w:val="343D55"/>
          <w:highlight w:val="darkGray"/>
        </w:rPr>
        <w:t>marry young - 29% of Roma women compared with 12% of Roma men are married before they turn 18;</w:t>
      </w:r>
    </w:p>
    <w:p w14:paraId="0225B721" w14:textId="77777777" w:rsidR="00061E3A" w:rsidRPr="00F271A0" w:rsidRDefault="00061E3A" w:rsidP="00061E3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43D55"/>
          <w:highlight w:val="darkGray"/>
        </w:rPr>
      </w:pPr>
      <w:r w:rsidRPr="00F271A0">
        <w:rPr>
          <w:rFonts w:ascii="Segoe UI" w:eastAsia="Times New Roman" w:hAnsi="Segoe UI" w:cs="Segoe UI"/>
          <w:color w:val="343D55"/>
          <w:highlight w:val="darkGray"/>
        </w:rPr>
        <w:lastRenderedPageBreak/>
        <w:t>stay at home - 40% of Roma women are not looking for work due to their care responsibilities; this is often twice as high as general population women;</w:t>
      </w:r>
    </w:p>
    <w:p w14:paraId="7BEF2734" w14:textId="77777777" w:rsidR="00061E3A" w:rsidRPr="00F271A0" w:rsidRDefault="00061E3A" w:rsidP="00061E3A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43D55"/>
          <w:highlight w:val="darkGray"/>
        </w:rPr>
      </w:pPr>
      <w:r w:rsidRPr="00F271A0">
        <w:rPr>
          <w:rFonts w:ascii="Segoe UI" w:eastAsia="Times New Roman" w:hAnsi="Segoe UI" w:cs="Segoe UI"/>
          <w:color w:val="343D55"/>
          <w:highlight w:val="darkGray"/>
        </w:rPr>
        <w:t>are not in paid work - only 16% of Roma women are employed compared with 34% of Roma men.</w:t>
      </w:r>
    </w:p>
    <w:p w14:paraId="20BFFB44" w14:textId="77777777" w:rsidR="00061E3A" w:rsidRPr="00061E3A" w:rsidRDefault="00061E3A" w:rsidP="00061E3A">
      <w:pPr>
        <w:spacing w:after="165"/>
        <w:rPr>
          <w:rFonts w:ascii="Segoe UI" w:eastAsia="Times New Roman" w:hAnsi="Segoe UI" w:cs="Segoe UI"/>
          <w:color w:val="343D55"/>
        </w:rPr>
      </w:pPr>
      <w:r w:rsidRPr="00F271A0">
        <w:rPr>
          <w:rFonts w:ascii="Segoe UI" w:eastAsia="Times New Roman" w:hAnsi="Segoe UI" w:cs="Segoe UI"/>
          <w:color w:val="343D55"/>
          <w:highlight w:val="lightGray"/>
        </w:rPr>
        <w:t>These figures underline the need for Roma inclusion measures that are gender-</w:t>
      </w:r>
      <w:proofErr w:type="gramStart"/>
      <w:r w:rsidRPr="00F271A0">
        <w:rPr>
          <w:rFonts w:ascii="Segoe UI" w:eastAsia="Times New Roman" w:hAnsi="Segoe UI" w:cs="Segoe UI"/>
          <w:color w:val="343D55"/>
          <w:highlight w:val="lightGray"/>
        </w:rPr>
        <w:t>sensitive, and</w:t>
      </w:r>
      <w:proofErr w:type="gramEnd"/>
      <w:r w:rsidRPr="00F271A0">
        <w:rPr>
          <w:rFonts w:ascii="Segoe UI" w:eastAsia="Times New Roman" w:hAnsi="Segoe UI" w:cs="Segoe UI"/>
          <w:color w:val="343D55"/>
          <w:highlight w:val="lightGray"/>
        </w:rPr>
        <w:t xml:space="preserve"> designed and implemented together with Roma women. They show that we need to examine carefully how to combine social welfare support with opportunities for decent work.</w:t>
      </w:r>
    </w:p>
    <w:p w14:paraId="0017368D" w14:textId="77777777" w:rsidR="00061E3A" w:rsidRPr="00F271A0" w:rsidRDefault="00061E3A" w:rsidP="00061E3A">
      <w:pPr>
        <w:spacing w:after="165"/>
        <w:rPr>
          <w:rFonts w:ascii="Segoe UI" w:eastAsia="Times New Roman" w:hAnsi="Segoe UI" w:cs="Segoe UI"/>
          <w:color w:val="343D55"/>
          <w:highlight w:val="lightGray"/>
        </w:rPr>
      </w:pPr>
      <w:r w:rsidRPr="00F271A0">
        <w:rPr>
          <w:rFonts w:ascii="Segoe UI" w:eastAsia="Times New Roman" w:hAnsi="Segoe UI" w:cs="Segoe UI"/>
          <w:color w:val="343D55"/>
          <w:highlight w:val="lightGray"/>
        </w:rPr>
        <w:t>They also point to the negative consequences of a lack of access to early childhood education and care, which could provide Roma women with the time to learn skills and seek employment.</w:t>
      </w:r>
    </w:p>
    <w:p w14:paraId="15946058" w14:textId="77777777" w:rsidR="00061E3A" w:rsidRPr="00F271A0" w:rsidRDefault="00061E3A" w:rsidP="00061E3A">
      <w:pPr>
        <w:spacing w:after="165"/>
        <w:rPr>
          <w:rFonts w:ascii="Segoe UI" w:eastAsia="Times New Roman" w:hAnsi="Segoe UI" w:cs="Segoe UI"/>
          <w:color w:val="343D55"/>
          <w:highlight w:val="lightGray"/>
        </w:rPr>
      </w:pPr>
      <w:r w:rsidRPr="00F271A0">
        <w:rPr>
          <w:rFonts w:ascii="Segoe UI" w:eastAsia="Times New Roman" w:hAnsi="Segoe UI" w:cs="Segoe UI"/>
          <w:color w:val="343D55"/>
          <w:highlight w:val="lightGray"/>
        </w:rPr>
        <w:t>They call, in particular, for giving a strong and prominent voice to Roma women in public life and within their own communities.</w:t>
      </w:r>
    </w:p>
    <w:p w14:paraId="7840CE62" w14:textId="77777777" w:rsidR="00061E3A" w:rsidRPr="00061E3A" w:rsidRDefault="00061E3A" w:rsidP="00061E3A">
      <w:pPr>
        <w:rPr>
          <w:rFonts w:ascii="Segoe UI" w:eastAsia="Times New Roman" w:hAnsi="Segoe UI" w:cs="Segoe UI"/>
          <w:color w:val="343D55"/>
        </w:rPr>
      </w:pPr>
      <w:r w:rsidRPr="00F271A0">
        <w:rPr>
          <w:rFonts w:ascii="Segoe UI" w:eastAsia="Times New Roman" w:hAnsi="Segoe UI" w:cs="Segoe UI"/>
          <w:color w:val="343D55"/>
          <w:highlight w:val="lightGray"/>
        </w:rPr>
        <w:t>The report draws on information collected in nine EU Member States from nearly 8,000 face-to-face interviews with Roma. The information is drawn from the agency’s </w:t>
      </w:r>
      <w:hyperlink r:id="rId9" w:history="1">
        <w:r w:rsidRPr="00F271A0">
          <w:rPr>
            <w:rFonts w:ascii="Segoe UI" w:eastAsia="Times New Roman" w:hAnsi="Segoe UI" w:cs="Segoe UI"/>
            <w:color w:val="004CA6"/>
            <w:highlight w:val="lightGray"/>
          </w:rPr>
          <w:t>EU-wide survey of minorities of their experiences and perceptions of discrimination and harassment</w:t>
        </w:r>
      </w:hyperlink>
      <w:r w:rsidRPr="00F271A0">
        <w:rPr>
          <w:rFonts w:ascii="Segoe UI" w:eastAsia="Times New Roman" w:hAnsi="Segoe UI" w:cs="Segoe UI"/>
          <w:color w:val="343D55"/>
          <w:highlight w:val="lightGray"/>
        </w:rPr>
        <w:t>.</w:t>
      </w:r>
      <w:bookmarkStart w:id="0" w:name="_GoBack"/>
      <w:bookmarkEnd w:id="0"/>
    </w:p>
    <w:p w14:paraId="34BBEC8F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A3CE7"/>
    <w:multiLevelType w:val="multilevel"/>
    <w:tmpl w:val="7A0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B2F56"/>
    <w:multiLevelType w:val="multilevel"/>
    <w:tmpl w:val="7A62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15DE9"/>
    <w:multiLevelType w:val="multilevel"/>
    <w:tmpl w:val="E748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0"/>
    <w:rsid w:val="00061E3A"/>
    <w:rsid w:val="00453EED"/>
    <w:rsid w:val="00BE080D"/>
    <w:rsid w:val="00E45D30"/>
    <w:rsid w:val="00F2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9514A"/>
  <w14:defaultImageDpi w14:val="32767"/>
  <w15:chartTrackingRefBased/>
  <w15:docId w15:val="{BAD4D2FD-CD87-9F40-AE37-19D2C46C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E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1E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E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1E3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r-only">
    <w:name w:val="sr-only"/>
    <w:basedOn w:val="Normal"/>
    <w:rsid w:val="00061E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61E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1E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61E3A"/>
    <w:rPr>
      <w:b/>
      <w:bCs/>
    </w:rPr>
  </w:style>
  <w:style w:type="paragraph" w:customStyle="1" w:styleId="views-row">
    <w:name w:val="views-row"/>
    <w:basedOn w:val="Normal"/>
    <w:rsid w:val="00061E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61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9634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4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736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a.europa.eu/en/publication/2019/eumidis-ii-roma-wom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a.europa.eu/node/232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fra.europa.eu/en/taxonomy/term/9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a.europa.eu/en/project/2015/eu-midis-ii-second-european-union-minorities-and-discrimination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2020-02-20T14:58:00Z</dcterms:created>
  <dcterms:modified xsi:type="dcterms:W3CDTF">2020-03-20T15:48:00Z</dcterms:modified>
</cp:coreProperties>
</file>