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E0F18" w14:textId="77777777" w:rsidR="007F52AB" w:rsidRPr="007F52AB" w:rsidRDefault="007F52AB" w:rsidP="007F52AB">
      <w:pPr>
        <w:spacing w:after="240"/>
        <w:outlineLvl w:val="1"/>
        <w:rPr>
          <w:rFonts w:ascii="Arial" w:eastAsia="Times New Roman" w:hAnsi="Arial" w:cs="Arial"/>
          <w:b/>
          <w:bCs/>
          <w:color w:val="282828"/>
          <w:sz w:val="38"/>
          <w:szCs w:val="38"/>
        </w:rPr>
      </w:pPr>
      <w:r w:rsidRPr="007F52AB">
        <w:rPr>
          <w:rFonts w:ascii="Arial" w:eastAsia="Times New Roman" w:hAnsi="Arial" w:cs="Arial"/>
          <w:b/>
          <w:bCs/>
          <w:color w:val="282828"/>
          <w:sz w:val="38"/>
          <w:szCs w:val="38"/>
        </w:rPr>
        <w:t>Africa-Frontex Intelligence Community risk analysis course held in Spain</w:t>
      </w:r>
    </w:p>
    <w:p w14:paraId="7FB5D4D8" w14:textId="77777777" w:rsidR="007F52AB" w:rsidRPr="007F52AB" w:rsidRDefault="007F52AB" w:rsidP="007F52AB">
      <w:pPr>
        <w:rPr>
          <w:rFonts w:ascii="Times New Roman" w:eastAsia="Times New Roman" w:hAnsi="Times New Roman" w:cs="Times New Roman"/>
        </w:rPr>
      </w:pPr>
      <w:r w:rsidRPr="007F52AB">
        <w:rPr>
          <w:rFonts w:ascii="Arial" w:eastAsia="Times New Roman" w:hAnsi="Arial" w:cs="Arial"/>
          <w:color w:val="282828"/>
          <w:sz w:val="21"/>
          <w:szCs w:val="21"/>
        </w:rPr>
        <w:t>2019-10-09</w:t>
      </w:r>
    </w:p>
    <w:p w14:paraId="7DB36D75" w14:textId="77777777" w:rsidR="007F52AB" w:rsidRPr="007F52AB" w:rsidRDefault="007F52AB" w:rsidP="007F52AB">
      <w:pPr>
        <w:spacing w:after="480" w:line="384" w:lineRule="atLeast"/>
        <w:rPr>
          <w:rFonts w:ascii="Arial" w:eastAsia="Times New Roman" w:hAnsi="Arial" w:cs="Arial"/>
          <w:color w:val="282828"/>
          <w:sz w:val="21"/>
          <w:szCs w:val="21"/>
        </w:rPr>
      </w:pPr>
      <w:r w:rsidRPr="007F52AB">
        <w:rPr>
          <w:rFonts w:ascii="Arial" w:eastAsia="Times New Roman" w:hAnsi="Arial" w:cs="Arial"/>
          <w:color w:val="282828"/>
          <w:sz w:val="21"/>
          <w:szCs w:val="21"/>
        </w:rPr>
        <w:t>This week Frontex launched the sixth Africa-Frontex Intelligence Community (AFIC) Risk Analysis Course at the National Police Academy in Avila, Spain. </w:t>
      </w:r>
    </w:p>
    <w:p w14:paraId="677B1F9B" w14:textId="77777777" w:rsidR="007F52AB" w:rsidRPr="007F52AB" w:rsidRDefault="007F52AB" w:rsidP="007F52AB">
      <w:pPr>
        <w:spacing w:after="480" w:line="384" w:lineRule="atLeast"/>
        <w:rPr>
          <w:rFonts w:ascii="Arial" w:eastAsia="Times New Roman" w:hAnsi="Arial" w:cs="Arial"/>
          <w:color w:val="282828"/>
          <w:sz w:val="21"/>
          <w:szCs w:val="21"/>
        </w:rPr>
      </w:pPr>
      <w:bookmarkStart w:id="0" w:name="_GoBack"/>
      <w:bookmarkEnd w:id="0"/>
      <w:r w:rsidRPr="00B854D9">
        <w:rPr>
          <w:rFonts w:ascii="Arial" w:eastAsia="Times New Roman" w:hAnsi="Arial" w:cs="Arial"/>
          <w:color w:val="282828"/>
          <w:sz w:val="21"/>
          <w:szCs w:val="21"/>
          <w:highlight w:val="yellow"/>
        </w:rPr>
        <w:t>Participants from the AFIC network are take part in a two-week course on risk analysis as part of the Strengthening of Africa Frontex Intelligence Community project.</w:t>
      </w:r>
    </w:p>
    <w:p w14:paraId="7978721E" w14:textId="77777777" w:rsidR="007F52AB" w:rsidRPr="007F52AB" w:rsidRDefault="007F52AB" w:rsidP="007F52AB">
      <w:pPr>
        <w:spacing w:after="480" w:line="384" w:lineRule="atLeast"/>
        <w:rPr>
          <w:rFonts w:ascii="Arial" w:eastAsia="Times New Roman" w:hAnsi="Arial" w:cs="Arial"/>
          <w:color w:val="282828"/>
          <w:sz w:val="21"/>
          <w:szCs w:val="21"/>
        </w:rPr>
      </w:pPr>
      <w:r w:rsidRPr="00B854D9">
        <w:rPr>
          <w:rFonts w:ascii="Arial" w:eastAsia="Times New Roman" w:hAnsi="Arial" w:cs="Arial"/>
          <w:color w:val="282828"/>
          <w:sz w:val="21"/>
          <w:szCs w:val="21"/>
          <w:highlight w:val="lightGray"/>
        </w:rPr>
        <w:t>The course aims to improve the capacity of AFIC countries to produce risk analysis and to enable effective cooperation by introducing common standards. Students will discuss topics ranging from integrated border management, fundamental rights to statistical analysis and report writing.</w:t>
      </w:r>
      <w:r w:rsidRPr="007F52AB">
        <w:rPr>
          <w:rFonts w:ascii="Arial" w:eastAsia="Times New Roman" w:hAnsi="Arial" w:cs="Arial"/>
          <w:color w:val="282828"/>
          <w:sz w:val="21"/>
          <w:szCs w:val="21"/>
        </w:rPr>
        <w:t> </w:t>
      </w:r>
    </w:p>
    <w:p w14:paraId="1CBEEFEC" w14:textId="77777777" w:rsidR="007F52AB" w:rsidRPr="007F52AB" w:rsidRDefault="007F52AB" w:rsidP="007F52AB">
      <w:pPr>
        <w:spacing w:after="480" w:line="384" w:lineRule="atLeast"/>
        <w:rPr>
          <w:rFonts w:ascii="Arial" w:eastAsia="Times New Roman" w:hAnsi="Arial" w:cs="Arial"/>
          <w:color w:val="282828"/>
          <w:sz w:val="21"/>
          <w:szCs w:val="21"/>
        </w:rPr>
      </w:pPr>
      <w:r w:rsidRPr="00B854D9">
        <w:rPr>
          <w:rFonts w:ascii="Arial" w:eastAsia="Times New Roman" w:hAnsi="Arial" w:cs="Arial"/>
          <w:color w:val="282828"/>
          <w:sz w:val="21"/>
          <w:szCs w:val="21"/>
          <w:highlight w:val="yellow"/>
        </w:rPr>
        <w:t>AFIC was set up in 2010 to provide a framework for regular information sharing about migrant smuggling and other border security threats affecting African countries and the EU. The network includes 28 countries.</w:t>
      </w:r>
    </w:p>
    <w:p w14:paraId="22C3483D"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EE0"/>
    <w:rsid w:val="00453EED"/>
    <w:rsid w:val="007F52AB"/>
    <w:rsid w:val="00B854D9"/>
    <w:rsid w:val="00BE080D"/>
    <w:rsid w:val="00D81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0C7B4A"/>
  <w14:defaultImageDpi w14:val="32767"/>
  <w15:chartTrackingRefBased/>
  <w15:docId w15:val="{05AEFF09-4F8E-4445-9216-4974D5F71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7F52AB"/>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52AB"/>
    <w:rPr>
      <w:rFonts w:ascii="Times New Roman" w:eastAsia="Times New Roman" w:hAnsi="Times New Roman" w:cs="Times New Roman"/>
      <w:b/>
      <w:bCs/>
      <w:sz w:val="36"/>
      <w:szCs w:val="36"/>
    </w:rPr>
  </w:style>
  <w:style w:type="character" w:customStyle="1" w:styleId="Date1">
    <w:name w:val="Date1"/>
    <w:basedOn w:val="DefaultParagraphFont"/>
    <w:rsid w:val="007F52AB"/>
  </w:style>
  <w:style w:type="paragraph" w:styleId="NormalWeb">
    <w:name w:val="Normal (Web)"/>
    <w:basedOn w:val="Normal"/>
    <w:uiPriority w:val="99"/>
    <w:semiHidden/>
    <w:unhideWhenUsed/>
    <w:rsid w:val="007F52A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7F52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454427">
      <w:bodyDiv w:val="1"/>
      <w:marLeft w:val="0"/>
      <w:marRight w:val="0"/>
      <w:marTop w:val="0"/>
      <w:marBottom w:val="0"/>
      <w:divBdr>
        <w:top w:val="none" w:sz="0" w:space="0" w:color="auto"/>
        <w:left w:val="none" w:sz="0" w:space="0" w:color="auto"/>
        <w:bottom w:val="none" w:sz="0" w:space="0" w:color="auto"/>
        <w:right w:val="none" w:sz="0" w:space="0" w:color="auto"/>
      </w:divBdr>
      <w:divsChild>
        <w:div w:id="617603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134</Words>
  <Characters>769</Characters>
  <Application>Microsoft Office Word</Application>
  <DocSecurity>0</DocSecurity>
  <Lines>6</Lines>
  <Paragraphs>1</Paragraphs>
  <ScaleCrop>false</ScaleCrop>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2020-02-18T17:00:00Z</dcterms:created>
  <dcterms:modified xsi:type="dcterms:W3CDTF">2020-03-19T16:05:00Z</dcterms:modified>
</cp:coreProperties>
</file>