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47E8" w:rsidRPr="00DE396E" w:rsidRDefault="00F147E8" w:rsidP="00F147E8">
      <w:pPr>
        <w:spacing w:after="300"/>
        <w:outlineLvl w:val="0"/>
        <w:rPr>
          <w:rFonts w:ascii="Helvetica Neue" w:eastAsia="Times New Roman" w:hAnsi="Helvetica Neue" w:cs="Times New Roman"/>
          <w:color w:val="000000" w:themeColor="text1"/>
          <w:spacing w:val="-12"/>
          <w:kern w:val="36"/>
          <w:sz w:val="54"/>
          <w:szCs w:val="54"/>
          <w:lang w:eastAsia="en-GB"/>
        </w:rPr>
      </w:pPr>
      <w:r w:rsidRPr="00DE396E">
        <w:rPr>
          <w:rFonts w:ascii="Helvetica Neue" w:eastAsia="Times New Roman" w:hAnsi="Helvetica Neue" w:cs="Times New Roman"/>
          <w:b/>
          <w:bCs/>
          <w:color w:val="000000" w:themeColor="text1"/>
          <w:spacing w:val="-12"/>
          <w:kern w:val="36"/>
          <w:sz w:val="54"/>
          <w:szCs w:val="54"/>
          <w:highlight w:val="lightGray"/>
          <w:lang w:eastAsia="en-GB"/>
        </w:rPr>
        <w:t>GIANO</w:t>
      </w:r>
      <w:r w:rsidRPr="00DE396E">
        <w:rPr>
          <w:rFonts w:ascii="Helvetica Neue" w:eastAsia="Times New Roman" w:hAnsi="Helvetica Neue" w:cs="Times New Roman"/>
          <w:color w:val="000000" w:themeColor="text1"/>
          <w:spacing w:val="-12"/>
          <w:kern w:val="36"/>
          <w:sz w:val="54"/>
          <w:szCs w:val="54"/>
          <w:highlight w:val="lightGray"/>
          <w:lang w:eastAsia="en-GB"/>
        </w:rPr>
        <w:t> – robust GNSS for critical infrastructure</w:t>
      </w:r>
    </w:p>
    <w:p w:rsidR="00F147E8" w:rsidRPr="00DE396E" w:rsidRDefault="00F147E8" w:rsidP="00F147E8">
      <w:pPr>
        <w:rPr>
          <w:rFonts w:ascii="Times New Roman" w:eastAsia="Times New Roman" w:hAnsi="Times New Roman" w:cs="Times New Roman"/>
          <w:b/>
          <w:bCs/>
          <w:i/>
          <w:iCs/>
          <w:color w:val="000000" w:themeColor="text1"/>
          <w:lang w:eastAsia="en-GB"/>
        </w:rPr>
      </w:pPr>
      <w:r w:rsidRPr="00DE396E">
        <w:rPr>
          <w:rFonts w:ascii="Times New Roman" w:eastAsia="Times New Roman" w:hAnsi="Times New Roman" w:cs="Times New Roman"/>
          <w:b/>
          <w:bCs/>
          <w:i/>
          <w:iCs/>
          <w:color w:val="000000" w:themeColor="text1"/>
          <w:lang w:eastAsia="en-GB"/>
        </w:rPr>
        <w:t>Published: </w:t>
      </w:r>
    </w:p>
    <w:p w:rsidR="00F147E8" w:rsidRPr="00DE396E" w:rsidRDefault="00F147E8" w:rsidP="00F147E8">
      <w:pPr>
        <w:rPr>
          <w:rFonts w:ascii="Times New Roman" w:eastAsia="Times New Roman" w:hAnsi="Times New Roman" w:cs="Times New Roman"/>
          <w:i/>
          <w:iCs/>
          <w:color w:val="000000" w:themeColor="text1"/>
          <w:lang w:eastAsia="en-GB"/>
        </w:rPr>
      </w:pPr>
      <w:r w:rsidRPr="00DE396E">
        <w:rPr>
          <w:rFonts w:ascii="Times New Roman" w:eastAsia="Times New Roman" w:hAnsi="Times New Roman" w:cs="Times New Roman"/>
          <w:i/>
          <w:iCs/>
          <w:color w:val="000000" w:themeColor="text1"/>
          <w:lang w:eastAsia="en-GB"/>
        </w:rPr>
        <w:t>16 December 2019</w:t>
      </w:r>
    </w:p>
    <w:p w:rsidR="00F147E8" w:rsidRPr="00DE396E" w:rsidRDefault="00F147E8" w:rsidP="00F147E8">
      <w:pPr>
        <w:rPr>
          <w:rFonts w:ascii="Times New Roman" w:eastAsia="Times New Roman" w:hAnsi="Times New Roman" w:cs="Times New Roman"/>
          <w:color w:val="000000" w:themeColor="text1"/>
          <w:lang w:eastAsia="en-GB"/>
        </w:rPr>
      </w:pPr>
      <w:r w:rsidRPr="00DE396E">
        <w:rPr>
          <w:rFonts w:ascii="Times New Roman" w:eastAsia="Times New Roman" w:hAnsi="Times New Roman" w:cs="Times New Roman"/>
          <w:color w:val="000000" w:themeColor="text1"/>
          <w:lang w:eastAsia="en-GB"/>
        </w:rPr>
        <w:fldChar w:fldCharType="begin"/>
      </w:r>
      <w:r w:rsidRPr="00DE396E">
        <w:rPr>
          <w:rFonts w:ascii="Times New Roman" w:eastAsia="Times New Roman" w:hAnsi="Times New Roman" w:cs="Times New Roman"/>
          <w:color w:val="000000" w:themeColor="text1"/>
          <w:lang w:eastAsia="en-GB"/>
        </w:rPr>
        <w:instrText xml:space="preserve"> INCLUDEPICTURE "/var/folders/_q/q8cs7q6n2_9fjj5fj4lvg5kh0000gp/T/com.microsoft.Word/WebArchiveCopyPasteTempFiles/giano.jpg?itok=9t-M7BlL" \* MERGEFORMATINET </w:instrText>
      </w:r>
      <w:r w:rsidRPr="00DE396E">
        <w:rPr>
          <w:rFonts w:ascii="Times New Roman" w:eastAsia="Times New Roman" w:hAnsi="Times New Roman" w:cs="Times New Roman"/>
          <w:color w:val="000000" w:themeColor="text1"/>
          <w:lang w:eastAsia="en-GB"/>
        </w:rPr>
        <w:fldChar w:fldCharType="separate"/>
      </w:r>
      <w:r w:rsidRPr="00DE396E">
        <w:rPr>
          <w:rFonts w:ascii="Times New Roman" w:eastAsia="Times New Roman" w:hAnsi="Times New Roman" w:cs="Times New Roman"/>
          <w:noProof/>
          <w:color w:val="000000" w:themeColor="text1"/>
          <w:lang w:eastAsia="en-GB"/>
        </w:rPr>
        <w:drawing>
          <wp:inline distT="0" distB="0" distL="0" distR="0">
            <wp:extent cx="5727700" cy="3457575"/>
            <wp:effectExtent l="0" t="0" r="0" b="0"/>
            <wp:docPr id="1" name="Picture 1" descr="The GIANO receiver will make critical infrastructure such as energy networks more robust against jamming and spoofing. ©Unspl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GIANO receiver will make critical infrastructure such as energy networks more robust against jamming and spoofing. ©Unsplash"/>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27700" cy="3457575"/>
                    </a:xfrm>
                    <a:prstGeom prst="rect">
                      <a:avLst/>
                    </a:prstGeom>
                    <a:noFill/>
                    <a:ln>
                      <a:noFill/>
                    </a:ln>
                  </pic:spPr>
                </pic:pic>
              </a:graphicData>
            </a:graphic>
          </wp:inline>
        </w:drawing>
      </w:r>
      <w:r w:rsidRPr="00DE396E">
        <w:rPr>
          <w:rFonts w:ascii="Times New Roman" w:eastAsia="Times New Roman" w:hAnsi="Times New Roman" w:cs="Times New Roman"/>
          <w:color w:val="000000" w:themeColor="text1"/>
          <w:lang w:eastAsia="en-GB"/>
        </w:rPr>
        <w:fldChar w:fldCharType="end"/>
      </w:r>
    </w:p>
    <w:p w:rsidR="00F147E8" w:rsidRPr="00DE396E" w:rsidRDefault="00F147E8" w:rsidP="00F147E8">
      <w:pPr>
        <w:rPr>
          <w:rFonts w:ascii="Times New Roman" w:eastAsia="Times New Roman" w:hAnsi="Times New Roman" w:cs="Times New Roman"/>
          <w:i/>
          <w:iCs/>
          <w:color w:val="000000" w:themeColor="text1"/>
          <w:lang w:eastAsia="en-GB"/>
        </w:rPr>
      </w:pPr>
      <w:r w:rsidRPr="00DE396E">
        <w:rPr>
          <w:rFonts w:ascii="Times New Roman" w:eastAsia="Times New Roman" w:hAnsi="Times New Roman" w:cs="Times New Roman"/>
          <w:i/>
          <w:iCs/>
          <w:color w:val="000000" w:themeColor="text1"/>
          <w:lang w:eastAsia="en-GB"/>
        </w:rPr>
        <w:t>The GIANO receiver will make critical infrastructure such as energy networks more robust against jamming and spoofing. ©Unsplash</w:t>
      </w:r>
    </w:p>
    <w:p w:rsidR="00F147E8" w:rsidRPr="00DE396E" w:rsidRDefault="00F147E8" w:rsidP="00F147E8">
      <w:pPr>
        <w:spacing w:after="150"/>
        <w:rPr>
          <w:rFonts w:ascii="Times New Roman" w:eastAsia="Times New Roman" w:hAnsi="Times New Roman" w:cs="Times New Roman"/>
          <w:i/>
          <w:iCs/>
          <w:color w:val="000000" w:themeColor="text1"/>
          <w:lang w:eastAsia="en-GB"/>
        </w:rPr>
      </w:pPr>
      <w:r w:rsidRPr="00DE396E">
        <w:rPr>
          <w:rFonts w:ascii="Times New Roman" w:eastAsia="Times New Roman" w:hAnsi="Times New Roman" w:cs="Times New Roman"/>
          <w:b/>
          <w:bCs/>
          <w:color w:val="000000" w:themeColor="text1"/>
          <w:highlight w:val="lightGray"/>
          <w:lang w:eastAsia="en-GB"/>
        </w:rPr>
        <w:t>Thales Alenia Space has been awarded a grant under the European GNSS Agency’s (GSA) Fundamental Elements funding mechanism for the development of the GIANO (Galileo-based TIming Receiver for CriticAl INfrastructure Robustness) receiver, which aims to make critical infrastructure more robust against interference, jamming and spoofing.</w:t>
      </w:r>
    </w:p>
    <w:p w:rsidR="00F147E8" w:rsidRPr="00DE396E" w:rsidRDefault="00F147E8" w:rsidP="00F147E8">
      <w:pPr>
        <w:spacing w:after="150"/>
        <w:rPr>
          <w:rFonts w:ascii="Times New Roman" w:eastAsia="Times New Roman" w:hAnsi="Times New Roman" w:cs="Times New Roman"/>
          <w:color w:val="000000" w:themeColor="text1"/>
          <w:lang w:eastAsia="en-GB"/>
        </w:rPr>
      </w:pPr>
      <w:r w:rsidRPr="00DE396E">
        <w:rPr>
          <w:rFonts w:ascii="Times New Roman" w:eastAsia="Times New Roman" w:hAnsi="Times New Roman" w:cs="Times New Roman"/>
          <w:color w:val="000000" w:themeColor="text1"/>
          <w:highlight w:val="lightGray"/>
          <w:lang w:eastAsia="en-GB"/>
        </w:rPr>
        <w:t>In an increasingly complex GNSS environment in which there is both unintentional and deliberate disruption of satellite signals, the GSA is funding the development of a timing receiver for professional applications to address the needs of the critical infrastructure user community, mainly energy generation and distribution, telecommunications and financial operators.</w:t>
      </w:r>
      <w:r w:rsidRPr="00DE396E">
        <w:rPr>
          <w:rFonts w:ascii="Times New Roman" w:eastAsia="Times New Roman" w:hAnsi="Times New Roman" w:cs="Times New Roman"/>
          <w:color w:val="000000" w:themeColor="text1"/>
          <w:lang w:eastAsia="en-GB"/>
        </w:rPr>
        <w:t> </w:t>
      </w:r>
    </w:p>
    <w:p w:rsidR="00F147E8" w:rsidRPr="00DE396E" w:rsidRDefault="00F147E8" w:rsidP="00F147E8">
      <w:pPr>
        <w:spacing w:after="150"/>
        <w:rPr>
          <w:rFonts w:ascii="Times New Roman" w:eastAsia="Times New Roman" w:hAnsi="Times New Roman" w:cs="Times New Roman"/>
          <w:color w:val="000000" w:themeColor="text1"/>
          <w:lang w:eastAsia="en-GB"/>
        </w:rPr>
      </w:pPr>
      <w:r w:rsidRPr="00DE396E">
        <w:rPr>
          <w:rFonts w:ascii="Times New Roman" w:eastAsia="Times New Roman" w:hAnsi="Times New Roman" w:cs="Times New Roman"/>
          <w:b/>
          <w:bCs/>
          <w:color w:val="000000" w:themeColor="text1"/>
          <w:lang w:eastAsia="en-GB"/>
        </w:rPr>
        <w:t>Improved resilience</w:t>
      </w:r>
    </w:p>
    <w:p w:rsidR="00F147E8" w:rsidRPr="00DE396E" w:rsidRDefault="00F147E8" w:rsidP="00F147E8">
      <w:pPr>
        <w:spacing w:after="150"/>
        <w:rPr>
          <w:rFonts w:ascii="Times New Roman" w:eastAsia="Times New Roman" w:hAnsi="Times New Roman" w:cs="Times New Roman"/>
          <w:color w:val="000000" w:themeColor="text1"/>
          <w:lang w:eastAsia="en-GB"/>
        </w:rPr>
      </w:pPr>
      <w:r w:rsidRPr="00DE396E">
        <w:rPr>
          <w:rFonts w:ascii="Times New Roman" w:eastAsia="Times New Roman" w:hAnsi="Times New Roman" w:cs="Times New Roman"/>
          <w:color w:val="000000" w:themeColor="text1"/>
          <w:highlight w:val="lightGray"/>
          <w:lang w:eastAsia="en-GB"/>
        </w:rPr>
        <w:t>The GIANO receiver will leverage Galileo and EGNOS-driven innovation to improve the resilience of the receiver against interference, jamming and spoofing and increase the accuracy and reliability of the time transfer service. The timing platform prototype to be developed and validated will integrate all the latest innovative technologies, including professional products from Thales Alenia Space, paving the way for future Galileo-based timing receivers that offer improved resilience and accuracy at a reasonable cost.</w:t>
      </w:r>
    </w:p>
    <w:p w:rsidR="00F147E8" w:rsidRPr="00DE396E" w:rsidRDefault="00F147E8" w:rsidP="00F147E8">
      <w:pPr>
        <w:spacing w:after="150"/>
        <w:rPr>
          <w:rFonts w:ascii="Times New Roman" w:eastAsia="Times New Roman" w:hAnsi="Times New Roman" w:cs="Times New Roman"/>
          <w:color w:val="000000" w:themeColor="text1"/>
          <w:lang w:eastAsia="en-GB"/>
        </w:rPr>
      </w:pPr>
      <w:r w:rsidRPr="00DE396E">
        <w:rPr>
          <w:rFonts w:ascii="Times New Roman" w:eastAsia="Times New Roman" w:hAnsi="Times New Roman" w:cs="Times New Roman"/>
          <w:b/>
          <w:bCs/>
          <w:color w:val="000000" w:themeColor="text1"/>
          <w:lang w:eastAsia="en-GB"/>
        </w:rPr>
        <w:t>Read this:</w:t>
      </w:r>
      <w:r w:rsidRPr="00DE396E">
        <w:rPr>
          <w:rFonts w:ascii="Times New Roman" w:eastAsia="Times New Roman" w:hAnsi="Times New Roman" w:cs="Times New Roman"/>
          <w:color w:val="000000" w:themeColor="text1"/>
          <w:lang w:eastAsia="en-GB"/>
        </w:rPr>
        <w:t> </w:t>
      </w:r>
      <w:hyperlink r:id="rId5" w:tgtFrame="_blank" w:history="1">
        <w:r w:rsidRPr="00DE396E">
          <w:rPr>
            <w:rFonts w:ascii="Times New Roman" w:eastAsia="Times New Roman" w:hAnsi="Times New Roman" w:cs="Times New Roman"/>
            <w:color w:val="000000" w:themeColor="text1"/>
            <w:u w:val="single"/>
            <w:lang w:eastAsia="en-GB"/>
          </w:rPr>
          <w:t>GSA funding opportunity: Enhanced GNSS Receiver/User Terminal</w:t>
        </w:r>
      </w:hyperlink>
    </w:p>
    <w:p w:rsidR="00F147E8" w:rsidRPr="00DE396E" w:rsidRDefault="00F147E8" w:rsidP="00F147E8">
      <w:pPr>
        <w:spacing w:after="150"/>
        <w:rPr>
          <w:rFonts w:ascii="Times New Roman" w:eastAsia="Times New Roman" w:hAnsi="Times New Roman" w:cs="Times New Roman"/>
          <w:color w:val="000000" w:themeColor="text1"/>
          <w:highlight w:val="lightGray"/>
          <w:lang w:eastAsia="en-GB"/>
        </w:rPr>
      </w:pPr>
      <w:bookmarkStart w:id="0" w:name="_GoBack"/>
      <w:bookmarkEnd w:id="0"/>
      <w:r w:rsidRPr="00DE396E">
        <w:rPr>
          <w:rFonts w:ascii="Times New Roman" w:eastAsia="Times New Roman" w:hAnsi="Times New Roman" w:cs="Times New Roman"/>
          <w:color w:val="000000" w:themeColor="text1"/>
          <w:highlight w:val="lightGray"/>
          <w:lang w:eastAsia="en-GB"/>
        </w:rPr>
        <w:lastRenderedPageBreak/>
        <w:t>“Critical infrastructure operators use GNSS for timing and synchronisation and are an important target segment for GSA Market Development because Galileo can make a difference. By funding the development of the GIANO receiver, the GSA aims to provide technological solutions to this community for robust and reliable timing,” said GSA Head of Market Development Fiammetta Diani.</w:t>
      </w:r>
    </w:p>
    <w:p w:rsidR="00F147E8" w:rsidRPr="00DE396E" w:rsidRDefault="00F147E8" w:rsidP="00F147E8">
      <w:pPr>
        <w:spacing w:after="150"/>
        <w:rPr>
          <w:rFonts w:ascii="Times New Roman" w:eastAsia="Times New Roman" w:hAnsi="Times New Roman" w:cs="Times New Roman"/>
          <w:color w:val="000000" w:themeColor="text1"/>
          <w:lang w:eastAsia="en-GB"/>
        </w:rPr>
      </w:pPr>
      <w:r w:rsidRPr="00DE396E">
        <w:rPr>
          <w:rFonts w:ascii="Times New Roman" w:eastAsia="Times New Roman" w:hAnsi="Times New Roman" w:cs="Times New Roman"/>
          <w:color w:val="000000" w:themeColor="text1"/>
          <w:highlight w:val="lightGray"/>
          <w:lang w:eastAsia="en-GB"/>
        </w:rPr>
        <w:t>Towards this goal, outreach activities have been conducted among potential final users in the main commercial target groups to collect and analyse their needs. Then, following the definition and consolidation of stakeholders’ needs and the platform specifications, the project conducted a Preliminary Design Review at the end of November 2019.</w:t>
      </w:r>
      <w:r w:rsidRPr="00DE396E">
        <w:rPr>
          <w:rFonts w:ascii="Times New Roman" w:eastAsia="Times New Roman" w:hAnsi="Times New Roman" w:cs="Times New Roman"/>
          <w:color w:val="000000" w:themeColor="text1"/>
          <w:lang w:eastAsia="en-GB"/>
        </w:rPr>
        <w:t>  </w:t>
      </w:r>
    </w:p>
    <w:p w:rsidR="00F147E8" w:rsidRPr="00DE396E" w:rsidRDefault="00F147E8" w:rsidP="00F147E8">
      <w:pPr>
        <w:spacing w:after="150"/>
        <w:rPr>
          <w:rFonts w:ascii="Times New Roman" w:eastAsia="Times New Roman" w:hAnsi="Times New Roman" w:cs="Times New Roman"/>
          <w:color w:val="000000" w:themeColor="text1"/>
          <w:lang w:eastAsia="en-GB"/>
        </w:rPr>
      </w:pPr>
      <w:r w:rsidRPr="00DE396E">
        <w:rPr>
          <w:rFonts w:ascii="Times New Roman" w:eastAsia="Times New Roman" w:hAnsi="Times New Roman" w:cs="Times New Roman"/>
          <w:b/>
          <w:bCs/>
          <w:color w:val="000000" w:themeColor="text1"/>
          <w:lang w:eastAsia="en-GB"/>
        </w:rPr>
        <w:t>Europe-wide cooperation</w:t>
      </w:r>
    </w:p>
    <w:p w:rsidR="00F147E8" w:rsidRPr="00DE396E" w:rsidRDefault="00F147E8" w:rsidP="00F147E8">
      <w:pPr>
        <w:spacing w:after="150"/>
        <w:rPr>
          <w:rFonts w:ascii="Times New Roman" w:eastAsia="Times New Roman" w:hAnsi="Times New Roman" w:cs="Times New Roman"/>
          <w:color w:val="000000" w:themeColor="text1"/>
          <w:lang w:eastAsia="en-GB"/>
        </w:rPr>
      </w:pPr>
      <w:r w:rsidRPr="00DE396E">
        <w:rPr>
          <w:rFonts w:ascii="Times New Roman" w:eastAsia="Times New Roman" w:hAnsi="Times New Roman" w:cs="Times New Roman"/>
          <w:color w:val="000000" w:themeColor="text1"/>
          <w:highlight w:val="yellow"/>
          <w:lang w:eastAsia="en-GB"/>
        </w:rPr>
        <w:t>The two-year project, funded under a GSA grant related to the Development of a Galileo-based timing receiver for critical infrastructures (GSA/GRANT/05/2017), will be coordinated by Thales Alenia Space in Italy, in collaboration with four European partners: Business Integration Partners S.p.A (BIP, Italy), PIKTime Systems (Poland), Space Research Centre of the Polish Academy of Science (SRC PAS, Poland) and DEIMOS (Portugal).</w:t>
      </w:r>
    </w:p>
    <w:p w:rsidR="00F147E8" w:rsidRPr="00DE396E" w:rsidRDefault="00F147E8" w:rsidP="00F147E8">
      <w:pPr>
        <w:spacing w:after="150"/>
        <w:rPr>
          <w:rFonts w:ascii="Times New Roman" w:eastAsia="Times New Roman" w:hAnsi="Times New Roman" w:cs="Times New Roman"/>
          <w:color w:val="000000" w:themeColor="text1"/>
          <w:lang w:eastAsia="en-GB"/>
        </w:rPr>
      </w:pPr>
      <w:r w:rsidRPr="00DE396E">
        <w:rPr>
          <w:rFonts w:ascii="Times New Roman" w:eastAsia="Times New Roman" w:hAnsi="Times New Roman" w:cs="Times New Roman"/>
          <w:b/>
          <w:bCs/>
          <w:color w:val="000000" w:themeColor="text1"/>
          <w:lang w:eastAsia="en-GB"/>
        </w:rPr>
        <w:t>And this:</w:t>
      </w:r>
      <w:r w:rsidRPr="00DE396E">
        <w:rPr>
          <w:rFonts w:ascii="Times New Roman" w:eastAsia="Times New Roman" w:hAnsi="Times New Roman" w:cs="Times New Roman"/>
          <w:color w:val="000000" w:themeColor="text1"/>
          <w:lang w:eastAsia="en-GB"/>
        </w:rPr>
        <w:t> </w:t>
      </w:r>
      <w:hyperlink r:id="rId6" w:tgtFrame="_blank" w:history="1">
        <w:r w:rsidRPr="00DE396E">
          <w:rPr>
            <w:rFonts w:ascii="Times New Roman" w:eastAsia="Times New Roman" w:hAnsi="Times New Roman" w:cs="Times New Roman"/>
            <w:color w:val="000000" w:themeColor="text1"/>
            <w:u w:val="single"/>
            <w:lang w:eastAsia="en-GB"/>
          </w:rPr>
          <w:t>Orolia selected for Galileo resilient time receiver initiative</w:t>
        </w:r>
      </w:hyperlink>
    </w:p>
    <w:p w:rsidR="00F147E8" w:rsidRPr="00DE396E" w:rsidRDefault="00F147E8" w:rsidP="00F147E8">
      <w:pPr>
        <w:spacing w:after="150"/>
        <w:rPr>
          <w:rFonts w:ascii="Times New Roman" w:eastAsia="Times New Roman" w:hAnsi="Times New Roman" w:cs="Times New Roman"/>
          <w:color w:val="000000" w:themeColor="text1"/>
          <w:lang w:eastAsia="en-GB"/>
        </w:rPr>
      </w:pPr>
      <w:r w:rsidRPr="00DE396E">
        <w:rPr>
          <w:rFonts w:ascii="Times New Roman" w:eastAsia="Times New Roman" w:hAnsi="Times New Roman" w:cs="Times New Roman"/>
          <w:color w:val="000000" w:themeColor="text1"/>
          <w:lang w:eastAsia="en-GB"/>
        </w:rPr>
        <w:t>The project will also benefit from the support of the European Commission’s in-house science service - the Joint Research Centre (JRC) and the Italian National Metrology Institute (INRIM), which will make available its test facilities for verification activities on the developed equipment.</w:t>
      </w:r>
    </w:p>
    <w:p w:rsidR="005B08D0" w:rsidRPr="00DE396E" w:rsidRDefault="005B08D0">
      <w:pPr>
        <w:rPr>
          <w:color w:val="000000" w:themeColor="text1"/>
        </w:rPr>
      </w:pPr>
    </w:p>
    <w:sectPr w:rsidR="005B08D0" w:rsidRPr="00DE396E" w:rsidSect="002D60F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8D0"/>
    <w:rsid w:val="002D60FD"/>
    <w:rsid w:val="005B08D0"/>
    <w:rsid w:val="00DE396E"/>
    <w:rsid w:val="00F147E8"/>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6C3F359F"/>
  <w15:chartTrackingRefBased/>
  <w15:docId w15:val="{B0932518-DFD1-6E44-827F-0C66AD302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147E8"/>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47E8"/>
    <w:rPr>
      <w:rFonts w:ascii="Times New Roman" w:eastAsia="Times New Roman" w:hAnsi="Times New Roman" w:cs="Times New Roman"/>
      <w:b/>
      <w:bCs/>
      <w:kern w:val="36"/>
      <w:sz w:val="48"/>
      <w:szCs w:val="48"/>
      <w:lang w:eastAsia="en-GB"/>
    </w:rPr>
  </w:style>
  <w:style w:type="character" w:customStyle="1" w:styleId="first-word">
    <w:name w:val="first-word"/>
    <w:basedOn w:val="DefaultParagraphFont"/>
    <w:rsid w:val="00F147E8"/>
  </w:style>
  <w:style w:type="character" w:customStyle="1" w:styleId="apple-converted-space">
    <w:name w:val="apple-converted-space"/>
    <w:basedOn w:val="DefaultParagraphFont"/>
    <w:rsid w:val="00F147E8"/>
  </w:style>
  <w:style w:type="character" w:customStyle="1" w:styleId="date-display-single">
    <w:name w:val="date-display-single"/>
    <w:basedOn w:val="DefaultParagraphFont"/>
    <w:rsid w:val="00F147E8"/>
  </w:style>
  <w:style w:type="paragraph" w:styleId="NormalWeb">
    <w:name w:val="Normal (Web)"/>
    <w:basedOn w:val="Normal"/>
    <w:uiPriority w:val="99"/>
    <w:semiHidden/>
    <w:unhideWhenUsed/>
    <w:rsid w:val="00F147E8"/>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F147E8"/>
    <w:rPr>
      <w:b/>
      <w:bCs/>
    </w:rPr>
  </w:style>
  <w:style w:type="character" w:styleId="HTMLDefinition">
    <w:name w:val="HTML Definition"/>
    <w:basedOn w:val="DefaultParagraphFont"/>
    <w:uiPriority w:val="99"/>
    <w:semiHidden/>
    <w:unhideWhenUsed/>
    <w:rsid w:val="00F147E8"/>
    <w:rPr>
      <w:i/>
      <w:iCs/>
    </w:rPr>
  </w:style>
  <w:style w:type="character" w:styleId="Hyperlink">
    <w:name w:val="Hyperlink"/>
    <w:basedOn w:val="DefaultParagraphFont"/>
    <w:uiPriority w:val="99"/>
    <w:semiHidden/>
    <w:unhideWhenUsed/>
    <w:rsid w:val="00F147E8"/>
    <w:rPr>
      <w:color w:val="0000FF"/>
      <w:u w:val="single"/>
    </w:rPr>
  </w:style>
  <w:style w:type="character" w:styleId="Emphasis">
    <w:name w:val="Emphasis"/>
    <w:basedOn w:val="DefaultParagraphFont"/>
    <w:uiPriority w:val="20"/>
    <w:qFormat/>
    <w:rsid w:val="00F147E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6808067">
      <w:bodyDiv w:val="1"/>
      <w:marLeft w:val="0"/>
      <w:marRight w:val="0"/>
      <w:marTop w:val="0"/>
      <w:marBottom w:val="0"/>
      <w:divBdr>
        <w:top w:val="none" w:sz="0" w:space="0" w:color="auto"/>
        <w:left w:val="none" w:sz="0" w:space="0" w:color="auto"/>
        <w:bottom w:val="none" w:sz="0" w:space="0" w:color="auto"/>
        <w:right w:val="none" w:sz="0" w:space="0" w:color="auto"/>
      </w:divBdr>
      <w:divsChild>
        <w:div w:id="1860925732">
          <w:marLeft w:val="0"/>
          <w:marRight w:val="0"/>
          <w:marTop w:val="0"/>
          <w:marBottom w:val="0"/>
          <w:divBdr>
            <w:top w:val="none" w:sz="0" w:space="0" w:color="auto"/>
            <w:left w:val="none" w:sz="0" w:space="0" w:color="auto"/>
            <w:bottom w:val="none" w:sz="0" w:space="0" w:color="auto"/>
            <w:right w:val="none" w:sz="0" w:space="0" w:color="auto"/>
          </w:divBdr>
          <w:divsChild>
            <w:div w:id="1598947407">
              <w:marLeft w:val="0"/>
              <w:marRight w:val="0"/>
              <w:marTop w:val="0"/>
              <w:marBottom w:val="0"/>
              <w:divBdr>
                <w:top w:val="none" w:sz="0" w:space="0" w:color="auto"/>
                <w:left w:val="none" w:sz="0" w:space="0" w:color="auto"/>
                <w:bottom w:val="none" w:sz="0" w:space="0" w:color="auto"/>
                <w:right w:val="none" w:sz="0" w:space="0" w:color="auto"/>
              </w:divBdr>
              <w:divsChild>
                <w:div w:id="2014140858">
                  <w:marLeft w:val="-150"/>
                  <w:marRight w:val="-150"/>
                  <w:marTop w:val="0"/>
                  <w:marBottom w:val="0"/>
                  <w:divBdr>
                    <w:top w:val="none" w:sz="0" w:space="0" w:color="auto"/>
                    <w:left w:val="none" w:sz="0" w:space="0" w:color="auto"/>
                    <w:bottom w:val="none" w:sz="0" w:space="0" w:color="auto"/>
                    <w:right w:val="none" w:sz="0" w:space="0" w:color="auto"/>
                  </w:divBdr>
                  <w:divsChild>
                    <w:div w:id="31855630">
                      <w:marLeft w:val="0"/>
                      <w:marRight w:val="0"/>
                      <w:marTop w:val="0"/>
                      <w:marBottom w:val="0"/>
                      <w:divBdr>
                        <w:top w:val="none" w:sz="0" w:space="0" w:color="auto"/>
                        <w:left w:val="none" w:sz="0" w:space="0" w:color="auto"/>
                        <w:bottom w:val="none" w:sz="0" w:space="0" w:color="auto"/>
                        <w:right w:val="none" w:sz="0" w:space="0" w:color="auto"/>
                      </w:divBdr>
                      <w:divsChild>
                        <w:div w:id="1048803573">
                          <w:marLeft w:val="0"/>
                          <w:marRight w:val="0"/>
                          <w:marTop w:val="0"/>
                          <w:marBottom w:val="0"/>
                          <w:divBdr>
                            <w:top w:val="none" w:sz="0" w:space="0" w:color="auto"/>
                            <w:left w:val="none" w:sz="0" w:space="0" w:color="auto"/>
                            <w:bottom w:val="none" w:sz="0" w:space="0" w:color="auto"/>
                            <w:right w:val="none" w:sz="0" w:space="0" w:color="auto"/>
                          </w:divBdr>
                          <w:divsChild>
                            <w:div w:id="234706710">
                              <w:marLeft w:val="0"/>
                              <w:marRight w:val="0"/>
                              <w:marTop w:val="0"/>
                              <w:marBottom w:val="0"/>
                              <w:divBdr>
                                <w:top w:val="none" w:sz="0" w:space="0" w:color="auto"/>
                                <w:left w:val="none" w:sz="0" w:space="0" w:color="auto"/>
                                <w:bottom w:val="none" w:sz="0" w:space="0" w:color="auto"/>
                                <w:right w:val="none" w:sz="0" w:space="0" w:color="auto"/>
                              </w:divBdr>
                            </w:div>
                            <w:div w:id="893740654">
                              <w:marLeft w:val="0"/>
                              <w:marRight w:val="0"/>
                              <w:marTop w:val="0"/>
                              <w:marBottom w:val="0"/>
                              <w:divBdr>
                                <w:top w:val="none" w:sz="0" w:space="0" w:color="auto"/>
                                <w:left w:val="none" w:sz="0" w:space="0" w:color="auto"/>
                                <w:bottom w:val="none" w:sz="0" w:space="0" w:color="auto"/>
                                <w:right w:val="none" w:sz="0" w:space="0" w:color="auto"/>
                              </w:divBdr>
                              <w:divsChild>
                                <w:div w:id="205345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2228009">
                  <w:marLeft w:val="-150"/>
                  <w:marRight w:val="-150"/>
                  <w:marTop w:val="0"/>
                  <w:marBottom w:val="0"/>
                  <w:divBdr>
                    <w:top w:val="none" w:sz="0" w:space="0" w:color="auto"/>
                    <w:left w:val="none" w:sz="0" w:space="0" w:color="auto"/>
                    <w:bottom w:val="none" w:sz="0" w:space="0" w:color="auto"/>
                    <w:right w:val="none" w:sz="0" w:space="0" w:color="auto"/>
                  </w:divBdr>
                  <w:divsChild>
                    <w:div w:id="751122256">
                      <w:marLeft w:val="0"/>
                      <w:marRight w:val="0"/>
                      <w:marTop w:val="0"/>
                      <w:marBottom w:val="0"/>
                      <w:divBdr>
                        <w:top w:val="none" w:sz="0" w:space="0" w:color="auto"/>
                        <w:left w:val="none" w:sz="0" w:space="0" w:color="auto"/>
                        <w:bottom w:val="none" w:sz="0" w:space="0" w:color="auto"/>
                        <w:right w:val="none" w:sz="0" w:space="0" w:color="auto"/>
                      </w:divBdr>
                      <w:divsChild>
                        <w:div w:id="540367709">
                          <w:marLeft w:val="0"/>
                          <w:marRight w:val="0"/>
                          <w:marTop w:val="0"/>
                          <w:marBottom w:val="0"/>
                          <w:divBdr>
                            <w:top w:val="none" w:sz="0" w:space="0" w:color="auto"/>
                            <w:left w:val="none" w:sz="0" w:space="0" w:color="auto"/>
                            <w:bottom w:val="none" w:sz="0" w:space="0" w:color="auto"/>
                            <w:right w:val="none" w:sz="0" w:space="0" w:color="auto"/>
                          </w:divBdr>
                          <w:divsChild>
                            <w:div w:id="1359895025">
                              <w:marLeft w:val="0"/>
                              <w:marRight w:val="0"/>
                              <w:marTop w:val="0"/>
                              <w:marBottom w:val="0"/>
                              <w:divBdr>
                                <w:top w:val="none" w:sz="0" w:space="0" w:color="auto"/>
                                <w:left w:val="none" w:sz="0" w:space="0" w:color="auto"/>
                                <w:bottom w:val="none" w:sz="0" w:space="0" w:color="auto"/>
                                <w:right w:val="none" w:sz="0" w:space="0" w:color="auto"/>
                              </w:divBdr>
                              <w:divsChild>
                                <w:div w:id="131144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52824">
                          <w:marLeft w:val="0"/>
                          <w:marRight w:val="0"/>
                          <w:marTop w:val="0"/>
                          <w:marBottom w:val="150"/>
                          <w:divBdr>
                            <w:top w:val="none" w:sz="0" w:space="0" w:color="auto"/>
                            <w:left w:val="none" w:sz="0" w:space="0" w:color="auto"/>
                            <w:bottom w:val="none" w:sz="0" w:space="0" w:color="auto"/>
                            <w:right w:val="none" w:sz="0" w:space="0" w:color="auto"/>
                          </w:divBdr>
                          <w:divsChild>
                            <w:div w:id="1740667682">
                              <w:marLeft w:val="0"/>
                              <w:marRight w:val="0"/>
                              <w:marTop w:val="0"/>
                              <w:marBottom w:val="0"/>
                              <w:divBdr>
                                <w:top w:val="none" w:sz="0" w:space="0" w:color="auto"/>
                                <w:left w:val="none" w:sz="0" w:space="0" w:color="auto"/>
                                <w:bottom w:val="none" w:sz="0" w:space="0" w:color="auto"/>
                                <w:right w:val="none" w:sz="0" w:space="0" w:color="auto"/>
                              </w:divBdr>
                              <w:divsChild>
                                <w:div w:id="80663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539177">
                  <w:marLeft w:val="-150"/>
                  <w:marRight w:val="-150"/>
                  <w:marTop w:val="0"/>
                  <w:marBottom w:val="0"/>
                  <w:divBdr>
                    <w:top w:val="none" w:sz="0" w:space="0" w:color="auto"/>
                    <w:left w:val="none" w:sz="0" w:space="0" w:color="auto"/>
                    <w:bottom w:val="none" w:sz="0" w:space="0" w:color="auto"/>
                    <w:right w:val="none" w:sz="0" w:space="0" w:color="auto"/>
                  </w:divBdr>
                  <w:divsChild>
                    <w:div w:id="1354989131">
                      <w:marLeft w:val="0"/>
                      <w:marRight w:val="0"/>
                      <w:marTop w:val="0"/>
                      <w:marBottom w:val="0"/>
                      <w:divBdr>
                        <w:top w:val="none" w:sz="0" w:space="0" w:color="auto"/>
                        <w:left w:val="none" w:sz="0" w:space="0" w:color="auto"/>
                        <w:bottom w:val="none" w:sz="0" w:space="0" w:color="auto"/>
                        <w:right w:val="none" w:sz="0" w:space="0" w:color="auto"/>
                      </w:divBdr>
                      <w:divsChild>
                        <w:div w:id="229535173">
                          <w:marLeft w:val="0"/>
                          <w:marRight w:val="0"/>
                          <w:marTop w:val="0"/>
                          <w:marBottom w:val="0"/>
                          <w:divBdr>
                            <w:top w:val="none" w:sz="0" w:space="0" w:color="auto"/>
                            <w:left w:val="none" w:sz="0" w:space="0" w:color="auto"/>
                            <w:bottom w:val="none" w:sz="0" w:space="0" w:color="auto"/>
                            <w:right w:val="none" w:sz="0" w:space="0" w:color="auto"/>
                          </w:divBdr>
                          <w:divsChild>
                            <w:div w:id="1753697953">
                              <w:marLeft w:val="0"/>
                              <w:marRight w:val="0"/>
                              <w:marTop w:val="0"/>
                              <w:marBottom w:val="0"/>
                              <w:divBdr>
                                <w:top w:val="none" w:sz="0" w:space="0" w:color="auto"/>
                                <w:left w:val="none" w:sz="0" w:space="0" w:color="auto"/>
                                <w:bottom w:val="none" w:sz="0" w:space="0" w:color="auto"/>
                                <w:right w:val="none" w:sz="0" w:space="0" w:color="auto"/>
                              </w:divBdr>
                              <w:divsChild>
                                <w:div w:id="821582136">
                                  <w:marLeft w:val="0"/>
                                  <w:marRight w:val="0"/>
                                  <w:marTop w:val="0"/>
                                  <w:marBottom w:val="0"/>
                                  <w:divBdr>
                                    <w:top w:val="none" w:sz="0" w:space="0" w:color="auto"/>
                                    <w:left w:val="none" w:sz="0" w:space="0" w:color="auto"/>
                                    <w:bottom w:val="none" w:sz="0" w:space="0" w:color="auto"/>
                                    <w:right w:val="none" w:sz="0" w:space="0" w:color="auto"/>
                                  </w:divBdr>
                                  <w:divsChild>
                                    <w:div w:id="191589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sa.europa.eu/newsroom/news/orolia-selected-galileo-resilient-time-receiver-initiative" TargetMode="External"/><Relationship Id="rId5" Type="http://schemas.openxmlformats.org/officeDocument/2006/relationships/hyperlink" Target="https://www.gsa.europa.eu/newsroom/news/gsa-funding-opportunity-enhanced-gnss-receiveruser-terminal"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520</Words>
  <Characters>2970</Characters>
  <Application>Microsoft Office Word</Application>
  <DocSecurity>0</DocSecurity>
  <Lines>24</Lines>
  <Paragraphs>6</Paragraphs>
  <ScaleCrop>false</ScaleCrop>
  <Company/>
  <LinksUpToDate>false</LinksUpToDate>
  <CharactersWithSpaces>3484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2020-02-26T12:50:00Z</dcterms:created>
  <dcterms:modified xsi:type="dcterms:W3CDTF">2020-03-27T10:38:00Z</dcterms:modified>
</cp:coreProperties>
</file>